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8477CB" Type="http://schemas.openxmlformats.org/officeDocument/2006/relationships/officeDocument" Target="/word/document.xml" /><Relationship Id="coreR7F8477CB" Type="http://schemas.openxmlformats.org/package/2006/relationships/metadata/core-properties" Target="/docProps/core.xml" /><Relationship Id="customR7F8477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Potravinářský dělník (kód: 29-058-E)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samostatných potravinářských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chodu výrobních linek a technologických souborů v potravinářství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uchovávání surovin a přísad pro potravinářskou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Manipulační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samostatných potravinářských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ukázat způsob zapínání, vypínání a obsluhy konkrétního 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na tomto konkrétním stroji výrobní úkon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chodu výrobních linek a technologických souborů v potravinářství</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podle schématu uvedeného na ovládacím panelu nebo na řídicím PC skladbu technologického zařízení konkrétní linky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Zkontrolovat konkrétní potravinářskou linku a vysvětlit metody její kontroly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Vysvětlit a ukázat na konkrétní lince, možnosti vypnutí při poruše nebo mimořádné situaci; vysvětlit postup řešení poruch</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Příjem a uchovávání surovin a přísad pro potravinářskou výrobu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Přijmout dané potravinářské suroviny</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Zkontrolovat hmotnosti dané suroviny, dodacích dokumentů a neporušení obalu (u volně ložené suroviny kontrola přepravních podmínek)</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Sepsat záznam o příjmu do předepsaného formuláře</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Skladování, balení a expedice potravinářských výrobků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Zkontrolovat a uvést podmínky skladování a ochrany daného potravinářského výrobku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Ručně nebo strojně zabalit daný potravinářský výrobek a označit ho (etiketa, číslo šarže)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Evidovat potravinářské produkty, vysvětlit zásadu první dovnitř / první ven</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Manipulační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Přepravit rozpracovaný potravinářský produkt v procesu dané výroby na určeném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ochrany produktů při manipulaci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nebezpečí křížové kontaminace (fyzikální, chemické a biologické) potravinářských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před předváděním konkrétního úkonu na daném stroji hygienická nebezpečí z hlediska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1055" w:hRule="exact" w:wrap="none" w:vAnchor="page" w:hAnchor="margin" w:x="45" w:y="6738"/>
        <w:rPr>
          <w:rStyle w:val="C3"/>
          <w:rtl w:val="0"/>
        </w:rPr>
      </w:pPr>
    </w:p>
    <w:p>
      <w:pPr>
        <w:pStyle w:val="P17"/>
        <w:framePr w:w="6658" w:h="928" w:hRule="exact" w:wrap="none" w:vAnchor="page" w:hAnchor="margin" w:x="71" w:y="6794"/>
        <w:rPr>
          <w:rStyle w:val="C13"/>
          <w:rtl w:val="0"/>
        </w:rPr>
      </w:pPr>
      <w:r>
        <w:rPr>
          <w:rStyle w:val="C13"/>
          <w:rtl w:val="0"/>
        </w:rPr>
        <w:t>b) Dodržovat hygienické předpisy a osobní hygienu, vysvětlit povinnosti pracovníků v potravinářství při styku s infekční chorobou a při onemocnění průjmem, při hnisavém nebo horečnatém onemocnění a jiném infekčním onemocněním, dále při poranění</w:t>
      </w:r>
    </w:p>
    <w:p>
      <w:pPr>
        <w:pStyle w:val="P30"/>
        <w:framePr w:w="3921" w:h="1055" w:hRule="exact" w:wrap="none" w:vAnchor="page" w:hAnchor="margin" w:x="6800" w:y="6738"/>
        <w:rPr>
          <w:rStyle w:val="C3"/>
          <w:rtl w:val="0"/>
        </w:rPr>
      </w:pPr>
    </w:p>
    <w:p>
      <w:pPr>
        <w:pStyle w:val="P31"/>
        <w:framePr w:w="3839" w:h="928"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Provést čištění a sanitaci daného stroje, dodržovat sanitační řád určený pro provoz výroby potravin</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Používat pracovní oděv a ochranné pomůcky</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Praktické předvedení a ústní ověření</w:t>
      </w:r>
    </w:p>
    <w:p>
      <w:pPr>
        <w:pStyle w:val="P16"/>
        <w:framePr w:w="6710" w:h="607" w:hRule="exact" w:wrap="none" w:vAnchor="page" w:hAnchor="margin" w:x="45" w:y="9384"/>
        <w:rPr>
          <w:rStyle w:val="C3"/>
          <w:rtl w:val="0"/>
        </w:rPr>
      </w:pPr>
    </w:p>
    <w:p>
      <w:pPr>
        <w:pStyle w:val="P17"/>
        <w:framePr w:w="6658" w:h="480" w:hRule="exact" w:wrap="none" w:vAnchor="page" w:hAnchor="margin" w:x="71" w:y="944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9384"/>
        <w:rPr>
          <w:rStyle w:val="C3"/>
          <w:rtl w:val="0"/>
        </w:rPr>
      </w:pPr>
    </w:p>
    <w:p>
      <w:pPr>
        <w:pStyle w:val="P31"/>
        <w:framePr w:w="3839" w:h="480"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http://katalog.nsp.cz/karta_p.aspx?id_jp=102174&amp;kod_sm1=28).</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činnostmi ve výrobě potravin s využitím pokynů a hygienických zásad zacházení s potravinářskými surovinami, polotovary a potravinářskými výrobky.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 úkol související s výrobou konkrétního potravinářského výrobku.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oboru vzdělání v potravinářství +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Potravinářský dělník, 17.6.2026 12:40:50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596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