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37EB93" Type="http://schemas.openxmlformats.org/officeDocument/2006/relationships/officeDocument" Target="/word/document.xml" /><Relationship Id="coreR7437EB93" Type="http://schemas.openxmlformats.org/package/2006/relationships/metadata/core-properties" Target="/docProps/core.xml" /><Relationship Id="customR7437EB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dohledového centra (kód: 68-003-H)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dohledového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dohledového centra, 7.11.2026 17:29:52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Best Decision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Příčná II 888, 25242 Jesenice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Mgr. Bílek Marek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Orlov 39, 26101 Příbram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Ing. Franková Jiřina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Korunní 1208/74, 10100 Praha 10 - Vinohrady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Mgr.Bc. Hájková Kateřina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Průkopnická 352/24, 74720 Vřesina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Ing. Milan Říha Ph.D s.r.o.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Sluštice 142, 25084 Sluštice</w:t>
      </w:r>
    </w:p>
    <w:p>
      <w:pPr>
        <w:pStyle w:val="P17"/>
        <w:framePr w:w="7847" w:h="607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Bc. Ježek Josef</w:t>
      </w:r>
    </w:p>
    <w:p>
      <w:pPr>
        <w:pStyle w:val="P19"/>
        <w:framePr w:w="2784" w:h="607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Nový Březhrad 194/2a, 50332 Hradec Králové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Bc. Kadluba Martin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Husova 533/9, 73932 Vratimov</w:t>
      </w:r>
    </w:p>
    <w:p>
      <w:pPr>
        <w:pStyle w:val="P17"/>
        <w:framePr w:w="7847" w:h="607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Mgr. Liener Roman</w:t>
      </w:r>
    </w:p>
    <w:p>
      <w:pPr>
        <w:pStyle w:val="P19"/>
        <w:framePr w:w="2784" w:h="607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Chaloupkova 2879/10, 61200 Brno-Královo Pole</w:t>
      </w:r>
    </w:p>
    <w:p>
      <w:pPr>
        <w:pStyle w:val="P13"/>
        <w:framePr w:w="7847" w:h="607" w:hRule="exact" w:wrap="none" w:vAnchor="page" w:hAnchor="margin" w:x="45" w:y="697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Mark2 Corporation Czech a.s.</w:t>
      </w:r>
    </w:p>
    <w:p>
      <w:pPr>
        <w:pStyle w:val="P15"/>
        <w:framePr w:w="2784" w:h="607" w:hRule="exact" w:wrap="none" w:vAnchor="page" w:hAnchor="margin" w:x="7937" w:y="697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035"/>
        <w:rPr>
          <w:rStyle w:val="C14"/>
          <w:rtl w:val="0"/>
        </w:rPr>
      </w:pPr>
      <w:r>
        <w:rPr>
          <w:rStyle w:val="C14"/>
          <w:rtl w:val="0"/>
        </w:rPr>
        <w:t>Vladislavova 1390/17, 11000 Praha 1 - Nové Město</w:t>
      </w:r>
    </w:p>
    <w:p>
      <w:pPr>
        <w:pStyle w:val="P17"/>
        <w:framePr w:w="7847" w:h="607" w:hRule="exact" w:wrap="none" w:vAnchor="page" w:hAnchor="margin" w:x="45" w:y="759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651"/>
        <w:rPr>
          <w:rStyle w:val="C15"/>
          <w:rtl w:val="0"/>
        </w:rPr>
      </w:pPr>
      <w:r>
        <w:rPr>
          <w:rStyle w:val="C15"/>
          <w:rtl w:val="0"/>
        </w:rPr>
        <w:t xml:space="preserve">Mgr.  Michálková Šálková Miroslava</w:t>
      </w:r>
    </w:p>
    <w:p>
      <w:pPr>
        <w:pStyle w:val="P19"/>
        <w:framePr w:w="2784" w:h="607" w:hRule="exact" w:wrap="none" w:vAnchor="page" w:hAnchor="margin" w:x="7937" w:y="759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651"/>
        <w:rPr>
          <w:rStyle w:val="C16"/>
          <w:rtl w:val="0"/>
        </w:rPr>
      </w:pPr>
      <w:r>
        <w:rPr>
          <w:rStyle w:val="C16"/>
          <w:rtl w:val="0"/>
        </w:rPr>
        <w:t>Heřmanice u Oder 17, 74235 Heřmanice u Oder</w:t>
      </w:r>
    </w:p>
    <w:p>
      <w:pPr>
        <w:pStyle w:val="P13"/>
        <w:framePr w:w="7847" w:h="607" w:hRule="exact" w:wrap="none" w:vAnchor="page" w:hAnchor="margin" w:x="45" w:y="821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68"/>
        <w:rPr>
          <w:rStyle w:val="C13"/>
          <w:rtl w:val="0"/>
        </w:rPr>
      </w:pPr>
      <w:r>
        <w:rPr>
          <w:rStyle w:val="C13"/>
          <w:rtl w:val="0"/>
        </w:rPr>
        <w:t>Mgr. Bc. Mohyla Jakub</w:t>
      </w:r>
    </w:p>
    <w:p>
      <w:pPr>
        <w:pStyle w:val="P15"/>
        <w:framePr w:w="2784" w:h="607" w:hRule="exact" w:wrap="none" w:vAnchor="page" w:hAnchor="margin" w:x="7937" w:y="821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68"/>
        <w:rPr>
          <w:rStyle w:val="C14"/>
          <w:rtl w:val="0"/>
        </w:rPr>
      </w:pPr>
      <w:r>
        <w:rPr>
          <w:rStyle w:val="C14"/>
          <w:rtl w:val="0"/>
        </w:rPr>
        <w:t>Ovocná 523, 73581 Starý Bohumín</w:t>
      </w:r>
    </w:p>
    <w:p>
      <w:pPr>
        <w:pStyle w:val="P17"/>
        <w:framePr w:w="7847" w:h="376" w:hRule="exact" w:wrap="none" w:vAnchor="page" w:hAnchor="margin" w:x="45" w:y="882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884"/>
        <w:rPr>
          <w:rStyle w:val="C15"/>
          <w:rtl w:val="0"/>
        </w:rPr>
      </w:pPr>
      <w:r>
        <w:rPr>
          <w:rStyle w:val="C15"/>
          <w:rtl w:val="0"/>
        </w:rPr>
        <w:t>Ing. Polášek David</w:t>
      </w:r>
    </w:p>
    <w:p>
      <w:pPr>
        <w:pStyle w:val="P19"/>
        <w:framePr w:w="2784" w:h="376" w:hRule="exact" w:wrap="none" w:vAnchor="page" w:hAnchor="margin" w:x="7937" w:y="882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884"/>
        <w:rPr>
          <w:rStyle w:val="C16"/>
          <w:rtl w:val="0"/>
        </w:rPr>
      </w:pPr>
      <w:r>
        <w:rPr>
          <w:rStyle w:val="C16"/>
          <w:rtl w:val="0"/>
        </w:rPr>
        <w:t xml:space="preserve">76001 Březnice  648,</w:t>
      </w:r>
    </w:p>
    <w:p>
      <w:pPr>
        <w:pStyle w:val="P13"/>
        <w:framePr w:w="7847" w:h="607" w:hRule="exact" w:wrap="none" w:vAnchor="page" w:hAnchor="margin" w:x="45" w:y="921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270"/>
        <w:rPr>
          <w:rStyle w:val="C13"/>
          <w:rtl w:val="0"/>
        </w:rPr>
      </w:pPr>
      <w:r>
        <w:rPr>
          <w:rStyle w:val="C13"/>
          <w:rtl w:val="0"/>
        </w:rPr>
        <w:t>TRI services s.r.o.</w:t>
      </w:r>
    </w:p>
    <w:p>
      <w:pPr>
        <w:pStyle w:val="P15"/>
        <w:framePr w:w="2784" w:h="607" w:hRule="exact" w:wrap="none" w:vAnchor="page" w:hAnchor="margin" w:x="7937" w:y="921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270"/>
        <w:rPr>
          <w:rStyle w:val="C14"/>
          <w:rtl w:val="0"/>
        </w:rPr>
      </w:pPr>
      <w:r>
        <w:rPr>
          <w:rStyle w:val="C14"/>
          <w:rtl w:val="0"/>
        </w:rPr>
        <w:t>Vladislavova 1390/17, 11000 Praha 1</w:t>
      </w:r>
    </w:p>
    <w:p>
      <w:pPr>
        <w:pStyle w:val="P17"/>
        <w:framePr w:w="7847" w:h="607" w:hRule="exact" w:wrap="none" w:vAnchor="page" w:hAnchor="margin" w:x="45" w:y="983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86"/>
        <w:rPr>
          <w:rStyle w:val="C15"/>
          <w:rtl w:val="0"/>
        </w:rPr>
      </w:pPr>
      <w:r>
        <w:rPr>
          <w:rStyle w:val="C15"/>
          <w:rtl w:val="0"/>
        </w:rPr>
        <w:t>Ing. Zahálka Antonín</w:t>
      </w:r>
    </w:p>
    <w:p>
      <w:pPr>
        <w:pStyle w:val="P19"/>
        <w:framePr w:w="2784" w:h="607" w:hRule="exact" w:wrap="none" w:vAnchor="page" w:hAnchor="margin" w:x="7937" w:y="983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86"/>
        <w:rPr>
          <w:rStyle w:val="C16"/>
          <w:rtl w:val="0"/>
        </w:rPr>
      </w:pPr>
      <w:r>
        <w:rPr>
          <w:rStyle w:val="C16"/>
          <w:rtl w:val="0"/>
        </w:rPr>
        <w:t>Pod lesem 624/8, 37371 Rudolfov</w:t>
      </w:r>
    </w:p>
    <w:p>
      <w:pPr>
        <w:pStyle w:val="P13"/>
        <w:framePr w:w="7847" w:h="607" w:hRule="exact" w:wrap="none" w:vAnchor="page" w:hAnchor="margin" w:x="45" w:y="1044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03"/>
        <w:rPr>
          <w:rStyle w:val="C13"/>
          <w:rtl w:val="0"/>
        </w:rPr>
      </w:pPr>
      <w:r>
        <w:rPr>
          <w:rStyle w:val="C13"/>
          <w:rtl w:val="0"/>
        </w:rPr>
        <w:t>Mgr. Železný Mojmír</w:t>
      </w:r>
    </w:p>
    <w:p>
      <w:pPr>
        <w:pStyle w:val="P15"/>
        <w:framePr w:w="2784" w:h="607" w:hRule="exact" w:wrap="none" w:vAnchor="page" w:hAnchor="margin" w:x="7937" w:y="1044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03"/>
        <w:rPr>
          <w:rStyle w:val="C14"/>
          <w:rtl w:val="0"/>
        </w:rPr>
      </w:pPr>
      <w:r>
        <w:rPr>
          <w:rStyle w:val="C14"/>
          <w:rtl w:val="0"/>
        </w:rPr>
        <w:t>Pražská 2881, 47001 Česká Lípa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dohledového centra, 7.11.2026 17:29:52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