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36979C" Type="http://schemas.openxmlformats.org/officeDocument/2006/relationships/officeDocument" Target="/word/document.xml" /><Relationship Id="coreR1B36979C" Type="http://schemas.openxmlformats.org/package/2006/relationships/metadata/core-properties" Target="/docProps/core.xml" /><Relationship Id="customR1B3697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Montér mechanických zábran, 30.9.2026 5:58:34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strojírenské a stavební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funkce a parametry bezpečnostních mechanických zábran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technických normách týkajících se bezpečnostních mechanických zábran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nebo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systém certifikace a bezpečnostních tříd mechanických zábran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nebo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Orientovat se v základních požadavcích, které jsou uvedeny v technických normách pro systémy kontroly vstupu, nouzové východy, zvonky, otvírače, telefony a videotelefony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Zpracovat náčrtek a postup výroby včetně montáže jednoduché bezpečnostní mechanické zábrany – závora, pevná mříž atd.</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b) Charakterizovat základní obráběcí postupy při práci s kovem</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Navrhování jednotlivých mechanických zabezpečení objektu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Popsat funkce a parametry bezpečnostních mechanických zábran</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b) Vyhodnotit kritická místa napadení objektu a jeho otvorových výplní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Navrhnout jednotlivé mechanické zábrany pro zabezpečení objektu</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mechanických zábran, 30.9.2026 5:58:34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typy mechanických zábran, jejich funkce a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a předvést základní pracovní kroky při správné volbě bezpečnostní mechanické zábrany – měření otvorové výplně, volba způsobu kotvení, volba typu zaplnění spáry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Dimenzovat nosnost kotvení bezpečnostních mechanických zábran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vhodný typ kotvení s ohledem na konstrukci bezpečnostní mechanické zábrany a soudržnosti zdiva</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vysvětlit funkci pomůcek k výrobě mechanických zábran</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Vysvětlit, kdy použít hmoždinku, chemickou kotvu, svorník či svorník v celé tloušťce zdiva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Vysvětlit, kdy použít pomocnou konstrukci nezávislou na nosnosti zdiva nebo příčky</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a předvést základní typy montáží bezpečnostních mechanických zábran, dveří, mříží, petlic, zámků atd.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 a praktické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nebo písemné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nebo písemné ověření</w:t>
      </w:r>
    </w:p>
    <w:p>
      <w:pPr>
        <w:pStyle w:val="P16"/>
        <w:framePr w:w="6710" w:h="1055" w:hRule="exact" w:wrap="none" w:vAnchor="page" w:hAnchor="margin" w:x="45" w:y="9935"/>
        <w:rPr>
          <w:rStyle w:val="C3"/>
          <w:rtl w:val="0"/>
        </w:rPr>
      </w:pPr>
    </w:p>
    <w:p>
      <w:pPr>
        <w:pStyle w:val="P17"/>
        <w:framePr w:w="6658" w:h="928" w:hRule="exact" w:wrap="none" w:vAnchor="page" w:hAnchor="margin" w:x="71" w:y="9991"/>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935"/>
        <w:rPr>
          <w:rStyle w:val="C3"/>
          <w:rtl w:val="0"/>
        </w:rPr>
      </w:pPr>
    </w:p>
    <w:p>
      <w:pPr>
        <w:pStyle w:val="P31"/>
        <w:framePr w:w="3839" w:h="928"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Provést jednoduchou montáž bezpečnostní mechanické zábrany</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Proškolit uživatele nebo obsluhu zábran</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Instalace zařízení napájeného bezpečným napětím</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nebo písemné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mechanických zábran, 30.9.2026 5:58:34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vykonání zkoušky podle §4 vyhlášky č. 50/1978 v platném znění.</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sleduje používání odborné terminologie.</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o tom, která kritéria je třeba u zkoušky splnit).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42"/>
        <w:rPr>
          <w:rStyle w:val="C3"/>
          <w:rtl w:val="0"/>
        </w:rPr>
      </w:pPr>
    </w:p>
    <w:p>
      <w:pPr>
        <w:pStyle w:val="P35"/>
        <w:framePr w:w="10710" w:h="340" w:hRule="exact" w:wrap="none" w:vAnchor="page" w:hAnchor="margin" w:x="28" w:y="8542"/>
        <w:rPr>
          <w:rStyle w:val="C25"/>
          <w:rtl w:val="0"/>
        </w:rPr>
      </w:pPr>
      <w:r>
        <w:rPr>
          <w:rStyle w:val="C25"/>
          <w:rtl w:val="0"/>
        </w:rPr>
        <w:t>Výsledné hodnocení</w:t>
      </w:r>
    </w:p>
    <w:p>
      <w:pPr>
        <w:keepNext w:val="0"/>
        <w:keepLines w:val="0"/>
        <w:framePr w:w="10766" w:h="1497"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474"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přítomna také osoba způsobilá podle vyhlášky č. 50/1978Sb., o odborné způsobilosti v elektrotechnice, § 6 vyhl., v platném znění, pokud alespoň jedna autorizovaná osoba nebo autorizovaný zástupce není osobou způsobilou podle vyhlášky č. 50/1978Sb., o odborné způsobilosti v elektrotechnice, § 6 vyhl., v platném znění.</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pracovní činnost v jiném právním vztahu.</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mechanických zábran, 30.9.2026 5:58:34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zkouškou technického zaměření a alespoň 10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technického zaměření a alespoň 7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zaměření a alespoň 5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vydanému věcně příslušným profesním společenstvem ve smyslu § 50 a násl. zákona č. 500/2004 Sb., správní řád.</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a § 2 a 9 zákona č. 552/1991 Sb.) a přihlédne k jejich odbornému názoru.</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Montér mechanických zábran, 30.9.2026 5:58:34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přípravků a nářadí k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w:t>
      </w:r>
    </w:p>
    <w:p>
      <w:pPr>
        <w:pStyle w:val="P21"/>
        <w:framePr w:w="7654" w:h="331" w:hRule="exact" w:wrap="none" w:vAnchor="page" w:hAnchor="margin" w:x="28" w:y="15940"/>
        <w:rPr>
          <w:rStyle w:val="C16"/>
          <w:rtl w:val="0"/>
        </w:rPr>
      </w:pPr>
      <w:r>
        <w:rPr>
          <w:rStyle w:val="C16"/>
          <w:rtl w:val="0"/>
        </w:rPr>
        <w:t>Montér mechanických zábran, 30.9.2026 5:58:34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+Grémium Alarm,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SHERLOCK,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 mechanických zábran, 30.9.2026 5:58:34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5C94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