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CB1896" Type="http://schemas.openxmlformats.org/officeDocument/2006/relationships/officeDocument" Target="/word/document.xml" /><Relationship Id="coreR57CB1896" Type="http://schemas.openxmlformats.org/package/2006/relationships/metadata/core-properties" Target="/docProps/core.xml" /><Relationship Id="customR57CB18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06.07.2015</w:t>
      </w:r>
    </w:p>
    <w:p>
      <w:pPr>
        <w:pStyle w:val="P21"/>
        <w:framePr w:w="7654" w:h="331" w:hRule="exact" w:wrap="none" w:vAnchor="page" w:hAnchor="margin" w:x="28" w:y="15940"/>
        <w:rPr>
          <w:rStyle w:val="C16"/>
          <w:rtl w:val="0"/>
        </w:rPr>
      </w:pPr>
      <w:r>
        <w:rPr>
          <w:rStyle w:val="C16"/>
          <w:rtl w:val="0"/>
        </w:rPr>
        <w:t>Montér mechanických zábran, 31.7.2026 11:27:13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strojírenské a stavební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funkce a parametry bezpečnostních mechanických zábran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technických normách týkajících se bezpečnostních mechanických zábran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nebo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systém certifikace a bezpečnostních tříd mechanických zábran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nebo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Orientovat se v základních požadavcích, které jsou uvedeny v technických normách pro systémy kontroly vstupu, nouzové východy, zvonky, otvírače, telefony a videotelefony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Zpracovat náčrtek a postup výroby včetně montáže jednoduché bezpečnostní mechanické zábrany – závora, pevná mříž atd.</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b) Charakterizovat základní obráběcí postupy při práci s kovem</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Navrhování jednotlivých mechanických zabezpečení objektu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Popsat funkce a parametry bezpečnostních mechanických zábran</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b) Vyhodnotit kritická místa napadení objektu a jeho otvorových výplní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Navrhnout jednotlivé mechanické zábrany pro zabezpečení objektu</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mechanických zábran, 31.7.2026 11:27:13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typy mechanických zábran, jejich funkce a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a předvést základní pracovní kroky při správné volbě bezpečnostní mechanické zábrany – měření otvorové výplně, volba způsobu kotvení, volba typu zaplnění spáry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Dimenzovat nosnost kotvení bezpečnostních mechanických zábran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Určit vhodný typ kotvení s ohledem na konstrukci bezpečnostní mechanické zábrany a soudržnosti zdiva</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vysvětlit funkci pomůcek k výrobě mechanických zábran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Vysvětlit, kdy použít hmoždinku, chemickou kotvu, svorník či svorník v celé tloušťce zdiva</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Vysvětlit, kdy použít pomocnou konstrukci nezávislou na nosnosti zdiva nebo příčky</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a předvést základní typy montáží bezpečnostních mechanických zábran, dveří, mříží, petlic, zámků atd.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 a praktické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nebo písemné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nebo písemné ověření</w:t>
      </w:r>
    </w:p>
    <w:p>
      <w:pPr>
        <w:pStyle w:val="P16"/>
        <w:framePr w:w="6710" w:h="1055" w:hRule="exact" w:wrap="none" w:vAnchor="page" w:hAnchor="margin" w:x="45" w:y="9935"/>
        <w:rPr>
          <w:rStyle w:val="C3"/>
          <w:rtl w:val="0"/>
        </w:rPr>
      </w:pPr>
    </w:p>
    <w:p>
      <w:pPr>
        <w:pStyle w:val="P17"/>
        <w:framePr w:w="6658" w:h="928" w:hRule="exact" w:wrap="none" w:vAnchor="page" w:hAnchor="margin" w:x="71" w:y="9991"/>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935"/>
        <w:rPr>
          <w:rStyle w:val="C3"/>
          <w:rtl w:val="0"/>
        </w:rPr>
      </w:pPr>
    </w:p>
    <w:p>
      <w:pPr>
        <w:pStyle w:val="P31"/>
        <w:framePr w:w="3839" w:h="928"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Provést jednoduchou montáž bezpečnostní mechanické zábrany</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Proškolit uživatele nebo obsluhu zábran</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Instalace zařízení napájeného bezpečným napětím</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nebo písemné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mechanických zábran, 31.7.2026 11:27:13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o vykonání zkoušky podle §4 vyhlášky č. 50/1978 v platném znění.</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sleduje používání odborné terminologie.</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o tom, která kritéria je třeba u zkoušky splnit).</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42"/>
        <w:rPr>
          <w:rStyle w:val="C3"/>
          <w:rtl w:val="0"/>
        </w:rPr>
      </w:pPr>
    </w:p>
    <w:p>
      <w:pPr>
        <w:pStyle w:val="P35"/>
        <w:framePr w:w="10710" w:h="340" w:hRule="exact" w:wrap="none" w:vAnchor="page" w:hAnchor="margin" w:x="28" w:y="8542"/>
        <w:rPr>
          <w:rStyle w:val="C25"/>
          <w:rtl w:val="0"/>
        </w:rPr>
      </w:pPr>
      <w:r>
        <w:rPr>
          <w:rStyle w:val="C25"/>
          <w:rtl w:val="0"/>
        </w:rPr>
        <w:t>Výsledné hodnocení</w:t>
      </w:r>
    </w:p>
    <w:p>
      <w:pPr>
        <w:keepNext w:val="0"/>
        <w:keepLines w:val="0"/>
        <w:framePr w:w="10766" w:h="1497"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474"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přítomna také osoba způsobilá podle vyhlášky č. 50/1978Sb., o odborné způsobilosti v elektrotechnice, § 6 vyhl., v platném znění, pokud alespoň jedna autorizovaná osoba nebo autorizovaný zástupce není osobou způsobilou podle vyhlášky č. 50/1978Sb., o odborné způsobilosti v elektrotechnice, § 6 vyhl., v platném znění.</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pracovní činnost v jiném právním vztahu.</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mechanických zábran, 31.7.2026 11:27:13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zkouškou technického zaměření a alespoň 10 let prokázané odborné praxe v oblasti mechanických zabezpečovacích systémů, z toho minimálně jeden rok v období posledních dvou let před podáním žádosti o udělení autorizace.</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technického zaměření a alespoň 7 let prokázané odborné praxe v oblasti mechanických zabezpečovacích systémů, z toho minimálně jeden rok v období posledních dvou let před podáním žádosti o udělení autorizace.</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zaměření a alespoň 5 let prokázané odborné praxe v oblasti mechanických zabezpečovacích systémů, z toho minimálně jeden rok v období posledních dvou let před podáním žádosti o udělení autorizace.</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vydanému věcně příslušným profesním společenstvem ve smyslu § 50 a násl. zákona č. 500/2004 Sb., správní řád.</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a § 2 a 9 zákona č. 552/1991 Sb.) a přihlédne k jejich odbornému názoru.</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Montér mechanických zábran, 31.7.2026 11:27:13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přípravků a nářadí k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w:t>
      </w:r>
    </w:p>
    <w:p>
      <w:pPr>
        <w:pStyle w:val="P21"/>
        <w:framePr w:w="7654" w:h="331" w:hRule="exact" w:wrap="none" w:vAnchor="page" w:hAnchor="margin" w:x="28" w:y="15940"/>
        <w:rPr>
          <w:rStyle w:val="C16"/>
          <w:rtl w:val="0"/>
        </w:rPr>
      </w:pPr>
      <w:r>
        <w:rPr>
          <w:rStyle w:val="C16"/>
          <w:rtl w:val="0"/>
        </w:rPr>
        <w:t>Montér mechanických zábran, 31.7.2026 11:27:13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technických bezpečnostních služeb +Grémium Alarm,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SHERLOCK,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 mechanických zábran, 31.7.2026 11:27:13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4BA0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