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78258" Type="http://schemas.openxmlformats.org/officeDocument/2006/relationships/officeDocument" Target="/word/document.xml" /><Relationship Id="coreR60E78258" Type="http://schemas.openxmlformats.org/package/2006/relationships/metadata/core-properties" Target="/docProps/core.xml" /><Relationship Id="customR60E782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02.06.2023</w:t>
      </w:r>
    </w:p>
    <w:p>
      <w:pPr>
        <w:pStyle w:val="P21"/>
        <w:framePr w:w="7654" w:h="331" w:hRule="exact" w:wrap="none" w:vAnchor="page" w:hAnchor="margin" w:x="28" w:y="15940"/>
        <w:rPr>
          <w:rStyle w:val="C16"/>
          <w:rtl w:val="0"/>
        </w:rPr>
      </w:pPr>
      <w:r>
        <w:rPr>
          <w:rStyle w:val="C16"/>
          <w:rtl w:val="0"/>
        </w:rPr>
        <w:t>Programátor/programátorka, 1.8.2026 9:07:13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9:07:13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1.8.2026 9:07:13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9:07:13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1.8.2026 9:07:13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1.8.2026 9:07:13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1.8.2026 9:07:13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1.8.2026 9:07:13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CD7E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1909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88DF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