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939252" Type="http://schemas.openxmlformats.org/officeDocument/2006/relationships/officeDocument" Target="/word/document.xml" /><Relationship Id="coreR2C939252" Type="http://schemas.openxmlformats.org/package/2006/relationships/metadata/core-properties" Target="/docProps/core.xml" /><Relationship Id="customR2C9392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(kód: 18-003-M)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algoritmizace praktických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programu ve vybraném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uživatelského rozhraní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Ověření funkčnosti programu a testování optimálnosti algoritmu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relačních databázích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Základy programování skriptů a dávek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03.06.2023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22.10.2026 11:02:29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zvolené vývojové platformě (Java, C, C++, C#, Objective-C, Swift atd.).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Zadaná úloha musí být taková, aby uchazeč mohl použít všechny následující algoritmické prostředky – cykly, podmínky, procedury, funkce – a z datových typů – objekty, pole, záznamy, soubory.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část zkoušky probíhá na uchazečem zvolené platformě. Autorizovaná osoba je povinna zveřejnit nejpozději 3 týdny před zahájením zkoušky informace o dostupných technologiích, na kterých bude zkouška probíhat. V případě, že autorizovaná osoba nabízí zkoušku na více platformách, má uchazeč právo si platformu vybrat.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předvedení a ústní ověření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přezkoušení jednotlivých kompetencí připraví autorizovaná osoba 7 konkrétních zadání (případové studie).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zajistit, aby v den zkoušky z PK měl každý uchazeč individuální zadání.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Všechna kritéria hodnocení se přezkušují kontinuálně právě z jednoho vylosováno zadání.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hodnoticích kritérií, kde jsou uvedeny příklady v závorce a zároveň je stanoven způsob ověření praktické předvedení s ústním ověřením, může autorizovaná osoba ověřit pouze jednu z uvedených možností.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zpracování jednotlivých praktických částí konkrétního zadání. Uchazeč musí prokázat dovednostní složku kompetence praktickým zpracováním a obhájit své řešení ústním ověřením před zkoušejícím.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Znalostní složku kompetencí uchazeč vysvětlí volnou formou. Jedná se o kritéria, u nichž je uveden ústní způsob ověření.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22.10.2026 11:02:29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MICROSOFT,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Odus-medica,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iCORD,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WEBVisions,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22.10.2026 11:02:29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