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AA2ED8" Type="http://schemas.openxmlformats.org/officeDocument/2006/relationships/officeDocument" Target="/word/document.xml" /><Relationship Id="coreR25AA2ED8" Type="http://schemas.openxmlformats.org/package/2006/relationships/metadata/core-properties" Target="/docProps/core.xml" /><Relationship Id="customR25AA2E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kremačního zařízení (kód: 69-046-H)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kremačního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Závoz lidských pozůstatků do žároviště krematoria pomocí hydraulické zdviže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zpopelňování lidských pozůstatků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běžné opravy zpopelňovacích zařízení včetně odsavačů a kontrolních přístrojů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zpopelněných lidských ostatků a ukládání do uren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zpopelněných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Obsluha kremačního zařízení, 4.6.2026 3:18:05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Závoz lidských pozůstatků do žároviště krematoria pomocí hydraulické zdviže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hydraulické zdviže a jiné zavážecí zařízení u většiny kremačních zařízení používaných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Připravit rakev pro umístění na hydraulickou zdviž</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Uložit rakev na hydraulickou zdviž</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závoz rakve do žároviště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Řízení procesu zpopelňování lidských pozůstatků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proces zpopelňování lidských pozůstatků a rozlišit zpopelňování od spalování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řídicí systém zpopelňovací technologie</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Nastavit program zpopelňování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Popsat vliv jednotlivých složek procesu na ochranu životního prostředí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Zkontrolovat řádný odvod spalin</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Zkontrolovat nastavení předepsaných hodnot procesu</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ústní ověření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Údržba a běžné opravy zpopelňovacích zařízení včetně odsavačů a kontrolních přístrojů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Stanovit místo, nástroje a pomůcky pro provádění čištění a běžné opravy zpopelňovacích zařízení včetně odsavačů a kontrolních přístrojů</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Odstavit zpopelňovací zařízení z provozu a použít ochranné pomůcky, vhodné oblečení a obuv pro údržbu pece</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 ústní ověření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Popsat osnovu provozního řádu více druhů zpopelňovacího zařízení a upozornit na nejčastější poruchy a nejcitlivější místa kremačních pecí</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Ústní ověření</w:t>
      </w:r>
    </w:p>
    <w:p>
      <w:pPr>
        <w:pStyle w:val="P16"/>
        <w:framePr w:w="6710" w:h="607" w:hRule="exact" w:wrap="none" w:vAnchor="page" w:hAnchor="margin" w:x="45" w:y="12301"/>
        <w:rPr>
          <w:rStyle w:val="C3"/>
          <w:rtl w:val="0"/>
        </w:rPr>
      </w:pPr>
    </w:p>
    <w:p>
      <w:pPr>
        <w:pStyle w:val="P17"/>
        <w:framePr w:w="6658" w:h="480" w:hRule="exact" w:wrap="none" w:vAnchor="page" w:hAnchor="margin" w:x="71" w:y="12357"/>
        <w:rPr>
          <w:rStyle w:val="C13"/>
          <w:rtl w:val="0"/>
        </w:rPr>
      </w:pPr>
      <w:r>
        <w:rPr>
          <w:rStyle w:val="C13"/>
          <w:rtl w:val="0"/>
        </w:rPr>
        <w:t>d) Vyjmenovat předpisy pro obsluhu plynových zařízení a upozornit na rizika při zanedbání pravidelné údržby</w:t>
      </w:r>
    </w:p>
    <w:p>
      <w:pPr>
        <w:pStyle w:val="P30"/>
        <w:framePr w:w="3921" w:h="607" w:hRule="exact" w:wrap="none" w:vAnchor="page" w:hAnchor="margin" w:x="6800" w:y="12301"/>
        <w:rPr>
          <w:rStyle w:val="C3"/>
          <w:rtl w:val="0"/>
        </w:rPr>
      </w:pPr>
    </w:p>
    <w:p>
      <w:pPr>
        <w:pStyle w:val="P31"/>
        <w:framePr w:w="3839" w:h="480" w:hRule="exact" w:wrap="none" w:vAnchor="page" w:hAnchor="margin" w:x="6856" w:y="12357"/>
        <w:rPr>
          <w:rStyle w:val="C22"/>
          <w:rtl w:val="0"/>
        </w:rPr>
      </w:pPr>
      <w:r>
        <w:rPr>
          <w:rStyle w:val="C22"/>
          <w:rtl w:val="0"/>
        </w:rPr>
        <w:t>Ústní ověření</w:t>
      </w:r>
    </w:p>
    <w:p>
      <w:pPr>
        <w:pStyle w:val="P12"/>
        <w:framePr w:w="6710" w:h="607" w:hRule="exact" w:wrap="none" w:vAnchor="page" w:hAnchor="margin" w:x="45" w:y="12907"/>
        <w:rPr>
          <w:rStyle w:val="C3"/>
          <w:rtl w:val="0"/>
        </w:rPr>
      </w:pPr>
    </w:p>
    <w:p>
      <w:pPr>
        <w:pStyle w:val="P13"/>
        <w:framePr w:w="6658" w:h="480" w:hRule="exact" w:wrap="none" w:vAnchor="page" w:hAnchor="margin" w:x="71" w:y="12963"/>
        <w:rPr>
          <w:rStyle w:val="C11"/>
          <w:rtl w:val="0"/>
        </w:rPr>
      </w:pPr>
      <w:r>
        <w:rPr>
          <w:rStyle w:val="C11"/>
          <w:rtl w:val="0"/>
        </w:rPr>
        <w:t>e) Vyjmenovat předpisy bezpečnosti práce při obsluze zpopelňovacího zařízení a upozornit na bezpečnostní rizika při jejich údržbě a čištění</w:t>
      </w:r>
    </w:p>
    <w:p>
      <w:pPr>
        <w:pStyle w:val="P28"/>
        <w:framePr w:w="3921" w:h="607" w:hRule="exact" w:wrap="none" w:vAnchor="page" w:hAnchor="margin" w:x="6800" w:y="12907"/>
        <w:rPr>
          <w:rStyle w:val="C3"/>
          <w:rtl w:val="0"/>
        </w:rPr>
      </w:pPr>
    </w:p>
    <w:p>
      <w:pPr>
        <w:pStyle w:val="P29"/>
        <w:framePr w:w="3839" w:h="480" w:hRule="exact" w:wrap="none" w:vAnchor="page" w:hAnchor="margin" w:x="6856" w:y="12963"/>
        <w:rPr>
          <w:rStyle w:val="C21"/>
          <w:rtl w:val="0"/>
        </w:rPr>
      </w:pPr>
      <w:r>
        <w:rPr>
          <w:rStyle w:val="C21"/>
          <w:rtl w:val="0"/>
        </w:rPr>
        <w:t>Ústní ověření</w:t>
      </w:r>
    </w:p>
    <w:p>
      <w:pPr>
        <w:pStyle w:val="P16"/>
        <w:framePr w:w="6710" w:h="376" w:hRule="exact" w:wrap="none" w:vAnchor="page" w:hAnchor="margin" w:x="45" w:y="13514"/>
        <w:rPr>
          <w:rStyle w:val="C3"/>
          <w:rtl w:val="0"/>
        </w:rPr>
      </w:pPr>
    </w:p>
    <w:p>
      <w:pPr>
        <w:pStyle w:val="P17"/>
        <w:framePr w:w="6658" w:h="249" w:hRule="exact" w:wrap="none" w:vAnchor="page" w:hAnchor="margin" w:x="71" w:y="13570"/>
        <w:rPr>
          <w:rStyle w:val="C13"/>
          <w:rtl w:val="0"/>
        </w:rPr>
      </w:pPr>
      <w:r>
        <w:rPr>
          <w:rStyle w:val="C13"/>
          <w:rtl w:val="0"/>
        </w:rPr>
        <w:t>f) Uklidit provozní prostory pro vyčištění pece</w:t>
      </w:r>
    </w:p>
    <w:p>
      <w:pPr>
        <w:pStyle w:val="P30"/>
        <w:framePr w:w="3921" w:h="376" w:hRule="exact" w:wrap="none" w:vAnchor="page" w:hAnchor="margin" w:x="6800" w:y="13514"/>
        <w:rPr>
          <w:rStyle w:val="C3"/>
          <w:rtl w:val="0"/>
        </w:rPr>
      </w:pPr>
    </w:p>
    <w:p>
      <w:pPr>
        <w:pStyle w:val="P31"/>
        <w:framePr w:w="3839" w:h="249" w:hRule="exact" w:wrap="none" w:vAnchor="page" w:hAnchor="margin" w:x="6856" w:y="13570"/>
        <w:rPr>
          <w:rStyle w:val="C22"/>
          <w:rtl w:val="0"/>
        </w:rPr>
      </w:pPr>
      <w:r>
        <w:rPr>
          <w:rStyle w:val="C22"/>
          <w:rtl w:val="0"/>
        </w:rPr>
        <w:t>Praktické předvedení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4.6.2026 3:18:05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zpopelněných lidských ostatků a ukládání do uren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pietní způsoby úpravy zpopelněných lidských ostatků a vysvětlit postup nakládání se slitky drahých kovů po zpopelnění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zařízení na úpravu zpopelněných lidských ostatků a vysvětlit jeho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Upravit zpopelněné lidské ostatky v kremulátoru a uložit je do urny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pravidla pro ukládání uren do úložiště a jejich dlouhodobé skladování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Vyzvat pozůstalé k vyzvednutí urny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Vedení evidence zpopelněných lidských ostatků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Vyjmenovat zákonem stanovené údaje vedené v evidenci zpopelněných lidských ostatků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Vyjmenovat zákonem stanovené doklady nutné k provedení zpopelnění lidských pozůstatků nebo ostatků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archivování dokladů spojených s kremací lidských pozůstatků a ostatků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Vydat urnu oprávněné osobě včetně zápisu o převzetí urny</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4.6.2026 3:18:05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http://katalog.nsp.cz/karta_p.aspx?id_jp=101825&amp;kod_sm1=20).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 Během zkoušky se provede komplexní jeden cyklus zpopelnění při vysokých teplotách 850 °C – 1100 °C v kremační peci v uspořádání jednoúrovňovém nebo dvouúrovňovém. Popel se dále drtí a zpracovává mimo pec.</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kremačního zařízení, 4.6.2026 3:18:05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odborné praxe v oblasti provozování krematoria, z toho minimálně jeden rok v období posledních dvou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administrátor krematoria + střední vzdělání s maturitní zkouškou a alespoň 5 let odborné praxe v oblasti provozování krematoria, z toho minimálně jeden rok v období posledních dvou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obsluha kremačního zařízení + střední vzdělání s výučním listem a alespoň 5 let odborné praxe v oblasti obsluhy kremačního zařízení, z toho minimálně jeden rok v období posledních dvou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Zpopelňovací zařízení v krematoriu se souhlasem provozovatele krematoria umožňující realizaci zkoušek vybavené hydraulickou zdviží a odpovídající požadavkům BOZP a hygienickým předpisům.</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Kremační rakev dle ČSN 49 3160 </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osobní ochranné prostředky </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a Řád krematoria</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kremační pece a kremulátoru</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uren</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Archiv dokumentů</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kremačního zařízení, 4.6.2026 3:18:05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kremačního zařízení, 4.6.2026 3:18:05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Obsluha kremačního zařízení, 4.6.2026 3:18:05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8360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