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75D03E" Type="http://schemas.openxmlformats.org/officeDocument/2006/relationships/officeDocument" Target="/word/document.xml" /><Relationship Id="coreR4375D03E" Type="http://schemas.openxmlformats.org/package/2006/relationships/metadata/core-properties" Target="/docProps/core.xml" /><Relationship Id="customR4375D0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Posunovač (kód: 37-013-H)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posunu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dokumentaci a v základních informacích železniční dopravy při posunu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Provádění posunu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Zajišťování železničních vozů při posunu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Obsluha železničních návěstidel při posunu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Obsluha brzd železničních vozů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Provádění posunu v dopravním obvodu s ručně ovládanými výhybkami a výkolejkami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Posunovač, 20.10.2026 9:21:39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4510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http://katalog.nsp.cz/karta_tp.aspx?id_jp=100965&amp;kod_sm1=14).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Posunovač, 20.10.2026 9:21:39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ČD Cargo,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Posunovač, 20.10.2026 9:21:39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