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698DA0" Type="http://schemas.openxmlformats.org/officeDocument/2006/relationships/officeDocument" Target="/word/document.xml" /><Relationship Id="coreR7B698DA0" Type="http://schemas.openxmlformats.org/package/2006/relationships/metadata/core-properties" Target="/docProps/core.xml" /><Relationship Id="customR7B698D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kvality dopravy (kód: 37-028-M)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informací o autobusových a vlakových spojích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Vyřizování stížností a reklamací na provedené přepravy v osobní silniční, železniční a městské hromadné dopravě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právních a dalších předpisech pro řízení provozu osobní silniční, železniční a městské hromadné dopravy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Vedení příslušné dokumentace v oblasti revize dopravy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Řízení a metodické usměrňování dodržování všech dopravních a provozně technických předpisů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Kontrola plnění standardů kvality a bezpečnosti dopravy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plnění smlouvy o veřejných službách v přepravě cestujících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kvality dopravy, 22.10.2026 8:28:56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informací o autobusových a vlakových spojích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Vyhledat dopravní spojení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znalost místopisu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komunikaci s cestujícím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Podat informaci o přepravě zavazadel, jízdních kol, kočárků, invalidních osob a rezervaci míst</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Vyřizování stížností a reklamací na provedené přepravy v osobní silniční, železniční a městské hromadné dopravě</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a) Prokázat znalost problematiky osobní silniční, železniční a městské hromadné dopravy ve vztahu k přepravě cestujících</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b) Reagovat na stížnost nebo reklamaci</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w:t>
      </w:r>
    </w:p>
    <w:p>
      <w:pPr>
        <w:pStyle w:val="P32"/>
        <w:framePr w:w="10710" w:h="248" w:hRule="exact" w:wrap="none" w:vAnchor="page" w:hAnchor="margin" w:x="28" w:y="7931"/>
        <w:rPr>
          <w:rStyle w:val="C23"/>
          <w:rtl w:val="0"/>
        </w:rPr>
      </w:pPr>
      <w:r>
        <w:rPr>
          <w:rStyle w:val="C23"/>
          <w:rtl w:val="0"/>
        </w:rPr>
        <w:t>Je třeba splnit obě kritéria.</w:t>
      </w:r>
    </w:p>
    <w:p>
      <w:pPr>
        <w:pStyle w:val="P23"/>
        <w:framePr w:w="10710" w:h="547" w:hRule="exact" w:wrap="none" w:vAnchor="page" w:hAnchor="margin" w:x="28" w:y="8367"/>
        <w:rPr>
          <w:rStyle w:val="C18"/>
          <w:rtl w:val="0"/>
        </w:rPr>
      </w:pPr>
      <w:r>
        <w:rPr>
          <w:rStyle w:val="C18"/>
          <w:rtl w:val="0"/>
        </w:rPr>
        <w:t>Orientace v právních a dalších předpisech pro řízení provozu osobní silniční, železniční a městské hromadné dopravy</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a) Vyjmenovat nejdůležitější právní předpisy týkající se řízení provozu osobní silniční, železniční a městské hromadné dopravy</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b) Prokázat základní znalost nejdůležitějších právních předpisů týkajících se řízení provozu osobní silniční, železniční a městské hromadné dopravy</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Ústní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Prokázat znalost dopravní terminologie v osobní dopravě</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Písemné ověření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d) Vysvětlit územní působnost dopravců</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Ústní ověření</w:t>
      </w:r>
    </w:p>
    <w:p>
      <w:pPr>
        <w:pStyle w:val="P32"/>
        <w:framePr w:w="10710" w:h="248" w:hRule="exact" w:wrap="none" w:vAnchor="page" w:hAnchor="margin" w:x="28" w:y="11469"/>
        <w:rPr>
          <w:rStyle w:val="C23"/>
          <w:rtl w:val="0"/>
        </w:rPr>
      </w:pPr>
      <w:r>
        <w:rPr>
          <w:rStyle w:val="C23"/>
          <w:rtl w:val="0"/>
        </w:rPr>
        <w:t>Je třeba splnit všechna kritéria.</w:t>
      </w:r>
    </w:p>
    <w:p>
      <w:pPr>
        <w:pStyle w:val="P23"/>
        <w:framePr w:w="10710" w:h="340" w:hRule="exact" w:wrap="none" w:vAnchor="page" w:hAnchor="margin" w:x="28" w:y="11905"/>
        <w:rPr>
          <w:rStyle w:val="C18"/>
          <w:rtl w:val="0"/>
        </w:rPr>
      </w:pPr>
      <w:r>
        <w:rPr>
          <w:rStyle w:val="C18"/>
          <w:rtl w:val="0"/>
        </w:rPr>
        <w:t>Vedení příslušné dokumentace v oblasti revize dopravy</w:t>
      </w:r>
    </w:p>
    <w:p>
      <w:pPr>
        <w:pStyle w:val="P24"/>
        <w:framePr w:w="6713" w:h="376" w:hRule="exact" w:wrap="none" w:vAnchor="page" w:hAnchor="margin" w:x="45" w:y="12344"/>
        <w:rPr>
          <w:rStyle w:val="C3"/>
          <w:rtl w:val="0"/>
        </w:rPr>
      </w:pPr>
    </w:p>
    <w:p>
      <w:pPr>
        <w:pStyle w:val="P25"/>
        <w:framePr w:w="6661" w:h="249" w:hRule="exact" w:wrap="none" w:vAnchor="page" w:hAnchor="margin" w:x="71" w:y="12415"/>
        <w:rPr>
          <w:rStyle w:val="C19"/>
          <w:rtl w:val="0"/>
        </w:rPr>
      </w:pPr>
      <w:r>
        <w:rPr>
          <w:rStyle w:val="C19"/>
          <w:rtl w:val="0"/>
        </w:rPr>
        <w:t>Kritéria hodnocení</w:t>
      </w:r>
    </w:p>
    <w:p>
      <w:pPr>
        <w:pStyle w:val="P26"/>
        <w:framePr w:w="3918" w:h="376" w:hRule="exact" w:wrap="none" w:vAnchor="page" w:hAnchor="margin" w:x="6803" w:y="12344"/>
        <w:rPr>
          <w:rStyle w:val="C3"/>
          <w:rtl w:val="0"/>
        </w:rPr>
      </w:pPr>
    </w:p>
    <w:p>
      <w:pPr>
        <w:pStyle w:val="P27"/>
        <w:framePr w:w="3836" w:h="249" w:hRule="exact" w:wrap="none" w:vAnchor="page" w:hAnchor="margin" w:x="6859" w:y="12415"/>
        <w:rPr>
          <w:rStyle w:val="C20"/>
          <w:rtl w:val="0"/>
        </w:rPr>
      </w:pPr>
      <w:r>
        <w:rPr>
          <w:rStyle w:val="C20"/>
          <w:rtl w:val="0"/>
        </w:rPr>
        <w:t>Způsoby ověření</w:t>
      </w:r>
    </w:p>
    <w:p>
      <w:pPr>
        <w:pStyle w:val="P12"/>
        <w:framePr w:w="6710" w:h="376" w:hRule="exact" w:wrap="none" w:vAnchor="page" w:hAnchor="margin" w:x="45" w:y="12720"/>
        <w:rPr>
          <w:rStyle w:val="C3"/>
          <w:rtl w:val="0"/>
        </w:rPr>
      </w:pPr>
    </w:p>
    <w:p>
      <w:pPr>
        <w:pStyle w:val="P13"/>
        <w:framePr w:w="6658" w:h="249" w:hRule="exact" w:wrap="none" w:vAnchor="page" w:hAnchor="margin" w:x="71" w:y="12776"/>
        <w:rPr>
          <w:rStyle w:val="C11"/>
          <w:rtl w:val="0"/>
        </w:rPr>
      </w:pPr>
      <w:r>
        <w:rPr>
          <w:rStyle w:val="C11"/>
          <w:rtl w:val="0"/>
        </w:rPr>
        <w:t>a) Vyjmenovat dokumentaci související s revizí dopravy</w:t>
      </w:r>
    </w:p>
    <w:p>
      <w:pPr>
        <w:pStyle w:val="P28"/>
        <w:framePr w:w="3921" w:h="376" w:hRule="exact" w:wrap="none" w:vAnchor="page" w:hAnchor="margin" w:x="6800" w:y="12720"/>
        <w:rPr>
          <w:rStyle w:val="C3"/>
          <w:rtl w:val="0"/>
        </w:rPr>
      </w:pPr>
    </w:p>
    <w:p>
      <w:pPr>
        <w:pStyle w:val="P29"/>
        <w:framePr w:w="3839" w:h="249" w:hRule="exact" w:wrap="none" w:vAnchor="page" w:hAnchor="margin" w:x="6856" w:y="12776"/>
        <w:rPr>
          <w:rStyle w:val="C21"/>
          <w:rtl w:val="0"/>
        </w:rPr>
      </w:pPr>
      <w:r>
        <w:rPr>
          <w:rStyle w:val="C21"/>
          <w:rtl w:val="0"/>
        </w:rPr>
        <w:t>Písemné ověření</w:t>
      </w:r>
    </w:p>
    <w:p>
      <w:pPr>
        <w:pStyle w:val="P16"/>
        <w:framePr w:w="6710" w:h="376" w:hRule="exact" w:wrap="none" w:vAnchor="page" w:hAnchor="margin" w:x="45" w:y="13097"/>
        <w:rPr>
          <w:rStyle w:val="C3"/>
          <w:rtl w:val="0"/>
        </w:rPr>
      </w:pPr>
    </w:p>
    <w:p>
      <w:pPr>
        <w:pStyle w:val="P17"/>
        <w:framePr w:w="6658" w:h="249" w:hRule="exact" w:wrap="none" w:vAnchor="page" w:hAnchor="margin" w:x="71" w:y="13153"/>
        <w:rPr>
          <w:rStyle w:val="C13"/>
          <w:rtl w:val="0"/>
        </w:rPr>
      </w:pPr>
      <w:r>
        <w:rPr>
          <w:rStyle w:val="C13"/>
          <w:rtl w:val="0"/>
        </w:rPr>
        <w:t xml:space="preserve">b) Prokázat schopnost orientovat se v  dokumentech</w:t>
      </w:r>
    </w:p>
    <w:p>
      <w:pPr>
        <w:pStyle w:val="P30"/>
        <w:framePr w:w="3921" w:h="376" w:hRule="exact" w:wrap="none" w:vAnchor="page" w:hAnchor="margin" w:x="6800" w:y="13097"/>
        <w:rPr>
          <w:rStyle w:val="C3"/>
          <w:rtl w:val="0"/>
        </w:rPr>
      </w:pPr>
    </w:p>
    <w:p>
      <w:pPr>
        <w:pStyle w:val="P31"/>
        <w:framePr w:w="3839" w:h="249" w:hRule="exact" w:wrap="none" w:vAnchor="page" w:hAnchor="margin" w:x="6856" w:y="13153"/>
        <w:rPr>
          <w:rStyle w:val="C22"/>
          <w:rtl w:val="0"/>
        </w:rPr>
      </w:pPr>
      <w:r>
        <w:rPr>
          <w:rStyle w:val="C22"/>
          <w:rtl w:val="0"/>
        </w:rPr>
        <w:t>Ústní ověření</w:t>
      </w:r>
    </w:p>
    <w:p>
      <w:pPr>
        <w:pStyle w:val="P12"/>
        <w:framePr w:w="6710" w:h="376" w:hRule="exact" w:wrap="none" w:vAnchor="page" w:hAnchor="margin" w:x="45" w:y="13473"/>
        <w:rPr>
          <w:rStyle w:val="C3"/>
          <w:rtl w:val="0"/>
        </w:rPr>
      </w:pPr>
    </w:p>
    <w:p>
      <w:pPr>
        <w:pStyle w:val="P13"/>
        <w:framePr w:w="6658" w:h="249" w:hRule="exact" w:wrap="none" w:vAnchor="page" w:hAnchor="margin" w:x="71" w:y="13529"/>
        <w:rPr>
          <w:rStyle w:val="C11"/>
          <w:rtl w:val="0"/>
        </w:rPr>
      </w:pPr>
      <w:r>
        <w:rPr>
          <w:rStyle w:val="C11"/>
          <w:rtl w:val="0"/>
        </w:rPr>
        <w:t>c) Vyplnit formuláře standardů kvality</w:t>
      </w:r>
    </w:p>
    <w:p>
      <w:pPr>
        <w:pStyle w:val="P28"/>
        <w:framePr w:w="3921" w:h="376" w:hRule="exact" w:wrap="none" w:vAnchor="page" w:hAnchor="margin" w:x="6800" w:y="13473"/>
        <w:rPr>
          <w:rStyle w:val="C3"/>
          <w:rtl w:val="0"/>
        </w:rPr>
      </w:pPr>
    </w:p>
    <w:p>
      <w:pPr>
        <w:pStyle w:val="P29"/>
        <w:framePr w:w="3839" w:h="249" w:hRule="exact" w:wrap="none" w:vAnchor="page" w:hAnchor="margin" w:x="6856" w:y="13529"/>
        <w:rPr>
          <w:rStyle w:val="C21"/>
          <w:rtl w:val="0"/>
        </w:rPr>
      </w:pPr>
      <w:r>
        <w:rPr>
          <w:rStyle w:val="C21"/>
          <w:rtl w:val="0"/>
        </w:rPr>
        <w:t>Praktické předvedení s ústním vysvětlením</w:t>
      </w:r>
    </w:p>
    <w:p>
      <w:pPr>
        <w:pStyle w:val="P32"/>
        <w:framePr w:w="10710" w:h="248" w:hRule="exact" w:wrap="none" w:vAnchor="page" w:hAnchor="margin" w:x="28" w:y="13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kvality dopravy, 22.10.2026 8:28:56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metodické usměrňování dodržování všech dopravních a provozně technických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nejdůležitější dopravní a provozně technické předpisy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Prokázat znalost dopravních a provozně technických předpisů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Prokázat znalost dopravních předpisů týkajících se sestavování a výpravy vlaku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Kontrola plnění standardů kvality a bezpečnosti dopravy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účel a obecný obsah standardů kvality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ověření s ústním vysvětlením</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Charakterizovat zásady bezpečnosti při přepravě cestujících</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Vysvětlit organizaci práce a pracovní postupy při provozování železniční dopravy a autobusové dopravy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ověření s ústním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Vysvětlit obecné postupy a pravidla při přepravě osob a zavazadel</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ověření s ústním vysvětlením</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Kontrola plnění smlouvy o veřejných službách v přepravě cestujících</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Prokázat základní znalost zákona o veřejných službách v přepravě cestujících</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Prokázat znalost obsahu smlouvy o veřejných službách v přepravě cestujících</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Ústní ověření</w:t>
      </w:r>
    </w:p>
    <w:p>
      <w:pPr>
        <w:pStyle w:val="P32"/>
        <w:framePr w:w="10710" w:h="248" w:hRule="exact" w:wrap="none" w:vAnchor="page" w:hAnchor="margin" w:x="28" w:y="10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Kontrolor/kontrolorka kvality dopravy, 22.10.2026 8:28:56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ověřována v navazujících činnostech s využitím daných technologických postupů zejména v oblasti osobní železniční a autobusové dopravy.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správnému provádění všech úkonů i k časovému hledisku zvládání operací.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autobusových a vlakových spojích", kritérium hodnocení a) - dostane uchazeč 3 úkoly vyhledání spojení mezi různými místy s použitím různých druhů dopravy. Nejméně jeden z úkolů je vyhledání spojení s použitím tištěných jízdních řádů, nejméně jeden z úkolů je vyhledání spojení pomocí internetu; kritérium hodnocení b) - uchazeč vyhledá na tištěné nebo internetové mapě tři místa v České republice a tři místa v Evropě a současně vysvětlí územní uspořádání České republiky.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"Vyřizování stížností a reklamací na provedené přepravy v osobní silniční, železniční a městské hromadné dopravě" se zaměřuje na problematiku přepravy cestujících, vztahy mezi dopravcem, objednavatelem a cestujícím. Uchazeč musí správně vyřešit stížnost na modelovou situaci zaměřenou na porušení standardů kvality podle nařízení vlády č. 63/2011 Sb., ve znění pozdějších předpisů.</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"Orientace v právních a dalších předpisech pro řízení provozu osobní silniční, železniční a městské hromadné dopravy" se zaměřuje na zákon č. 266/1994 Sb., o dráhách, ve znění pozdějších předpisů, zákon č. 111/1994 Sb., o silniční dopravě,ve znění pozdějších předpisů, zákon č. 194/2010 Sb., o veřejných službách v dopravě, ve znění pozdějších předpisů; přepravní řády, smluvní přepravní podmínky, tarify apod. v aktuálním platném znění.</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kompetence "Kontrola plnění standardů kvality a bezpečnosti dopravy" se stejně jako ověřování kompetence "Kontrola plnění smlouvy o veřejných službách v přepravě cestujících" zaměřuje na práva a povinnosti cestujících, dopravců a objednavatelů dopravy.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"Vedení příslušné dokumentace v oblasti revize dopravy" uchazeč vyjmenuje měřicí formuláře standardů kvality a vyplní dva různé formuláře.</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"Řízení a metodické usměrňování dodržování všech dopravních a provozně technických předpisů", kritéria hodnocení a) a b) – uchazeč vyjmenuje a prokáže znalost dopravních a provozně technických předpisů z oblasti železniční a autobusové dopravy.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plnění standardů kvality a bezpečnosti dopravy", kritéria hodnocení a), b) a d) – uchazeč prokáže znalosti plnění standardů kvality a bezpečnosti dopravy v oblasti železniční a autobusové dopravy.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plnění standardů kvality a bezpečnosti dopravy" - kritéria hodnocení c) a d), kde je požadováno písemné ověření s ústním vysvětlením, uvede uchazeč písemně postupy a pravidla požadovaná v jednotlivých kritériích a následně vysvětlí jejich aplikaci v praxi.</w:t>
      </w:r>
    </w:p>
    <w:p>
      <w:pPr>
        <w:pStyle w:val="P33"/>
        <w:framePr w:w="10766" w:h="1837"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Výsledné hodnocení</w:t>
      </w:r>
    </w:p>
    <w:p>
      <w:pPr>
        <w:keepNext w:val="0"/>
        <w:keepLines w:val="0"/>
        <w:framePr w:w="10766" w:h="1497"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58"/>
        <w:rPr>
          <w:rStyle w:val="C3"/>
          <w:rtl w:val="0"/>
        </w:rPr>
      </w:pPr>
    </w:p>
    <w:p>
      <w:pPr>
        <w:pStyle w:val="P35"/>
        <w:framePr w:w="10710" w:h="340" w:hRule="exact" w:wrap="none" w:vAnchor="page" w:hAnchor="margin" w:x="28" w:y="14058"/>
        <w:rPr>
          <w:rStyle w:val="C25"/>
          <w:rtl w:val="0"/>
        </w:rPr>
      </w:pPr>
      <w:r>
        <w:rPr>
          <w:rStyle w:val="C25"/>
          <w:rtl w:val="0"/>
        </w:rPr>
        <w:t>Počet zkoušejících</w:t>
      </w:r>
    </w:p>
    <w:p>
      <w:pPr>
        <w:keepNext w:val="0"/>
        <w:keepLines w:val="0"/>
        <w:framePr w:w="10766" w:h="1036" w:hRule="exact" w:wrap="none" w:vAnchor="page" w:hAnchor="margin" w:x="0" w:y="14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Kontrolor/kontrolorka kvality dopravy, 22.10.2026 8:28:56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železniční osobní dopravu nebo autobusovou dopravu nebo MHD s praxí v délce minimálně 5 let v oblasti železniční nebo autobusové dopravy nebo MHD nebo ve funkci učitele praktického vyučování nebo odborného výcviku v oblasti železniční osobní dopravy nebo autobusové dopravy nebo MHD.</w:t>
      </w:r>
    </w:p>
    <w:p>
      <w:pPr>
        <w:keepNext w:val="0"/>
        <w:keepLines w:val="1"/>
        <w:framePr w:w="10766" w:h="5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osobní dopravu nebo autobusovou dopravu nebo MHD s praxí v délce minimálně 5 let v oblasti železniční osobní nebo autobusové dopravy nebo MHD nebo ve funkci učitele praktického vyučování nebo odborného výcviku v oblasti železniční osobní dopravy nebo autobusové dopravy nebo MHD.</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7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33"/>
        <w:framePr w:w="10766" w:h="4156" w:hRule="exact" w:wrap="none" w:vAnchor="page" w:hAnchor="margin" w:x="0" w:y="8405"/>
        <w:rPr>
          <w:rStyle w:val="C3"/>
          <w:rtl w:val="0"/>
        </w:rPr>
      </w:pPr>
    </w:p>
    <w:p>
      <w:pPr>
        <w:pStyle w:val="P35"/>
        <w:framePr w:w="10710" w:h="340" w:hRule="exact" w:wrap="none" w:vAnchor="page" w:hAnchor="margin" w:x="28" w:y="8405"/>
        <w:rPr>
          <w:rStyle w:val="C25"/>
          <w:rtl w:val="0"/>
        </w:rPr>
      </w:pPr>
      <w:r>
        <w:rPr>
          <w:rStyle w:val="C25"/>
          <w:rtl w:val="0"/>
        </w:rPr>
        <w:t>Nezbytné materiální a technické předpoklady pro provedení zkoušky</w:t>
      </w:r>
    </w:p>
    <w:p>
      <w:pPr>
        <w:keepNext w:val="0"/>
        <w:keepLines w:val="0"/>
        <w:framePr w:w="10766" w:h="3815" w:hRule="exact" w:wrap="none" w:vAnchor="page" w:hAnchor="margin" w:x="0" w:y="8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815" w:hRule="exact" w:wrap="none" w:vAnchor="page" w:hAnchor="margin" w:x="0" w:y="8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Předpisy, měřicí formuláře pro sledování a vyhodnocování kvalitativních ukazatelů v osobní dopravě a dokumenty uvedené v hodnoticím standardu této profesní kvalifikace musí být k dispozici v aktuálním znění v tištěné nebo elektronické podobě. Dokumenty mohou být od konkrétního dopravce, objednavatele nebo koordinátora dopravy, případně může autorizovaná osoba vytvořit vlastní dokumenty, které budou obsahově odpovídat požadavkům standardů kvality, uvedených v zákoně č. 194/2012 Sb., o veřejných službách v dopravě, resp. nařízení vlády č. 63/2011 Sb., o stanovení minimálních hodnot a ukazatelů standardů kvality a bezpečnosti a o způsobu jejich prokazování v souvislosti s poskytováním veřejných služeb v přepravě cestujících, ve znění pozdějších předpisů.</w:t>
      </w:r>
    </w:p>
    <w:p>
      <w:pPr>
        <w:keepNext w:val="0"/>
        <w:keepLines w:val="0"/>
        <w:framePr w:w="10766" w:h="3815" w:hRule="exact" w:wrap="none" w:vAnchor="page" w:hAnchor="margin" w:x="0" w:y="8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15" w:hRule="exact" w:wrap="none" w:vAnchor="page" w:hAnchor="margin" w:x="0" w:y="8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87"/>
        <w:rPr>
          <w:rStyle w:val="C3"/>
          <w:rtl w:val="0"/>
        </w:rPr>
      </w:pPr>
    </w:p>
    <w:p>
      <w:pPr>
        <w:pStyle w:val="P35"/>
        <w:framePr w:w="10710" w:h="340" w:hRule="exact" w:wrap="none" w:vAnchor="page" w:hAnchor="margin" w:x="28" w:y="12787"/>
        <w:rPr>
          <w:rStyle w:val="C25"/>
          <w:rtl w:val="0"/>
        </w:rPr>
      </w:pPr>
      <w:r>
        <w:rPr>
          <w:rStyle w:val="C25"/>
          <w:rtl w:val="0"/>
        </w:rPr>
        <w:t>Doba přípravy na zkoušku</w:t>
      </w:r>
    </w:p>
    <w:p>
      <w:pPr>
        <w:keepNext w:val="0"/>
        <w:keepLines w:val="0"/>
        <w:framePr w:w="10766" w:h="806" w:hRule="exact" w:wrap="none" w:vAnchor="page" w:hAnchor="margin" w:x="0" w:y="13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4160"/>
        <w:rPr>
          <w:rStyle w:val="C3"/>
          <w:rtl w:val="0"/>
        </w:rPr>
      </w:pPr>
    </w:p>
    <w:p>
      <w:pPr>
        <w:pStyle w:val="P35"/>
        <w:framePr w:w="10710" w:h="340" w:hRule="exact" w:wrap="none" w:vAnchor="page" w:hAnchor="margin" w:x="28" w:y="14160"/>
        <w:rPr>
          <w:rStyle w:val="C25"/>
          <w:rtl w:val="0"/>
        </w:rPr>
      </w:pPr>
      <w:r>
        <w:rPr>
          <w:rStyle w:val="C25"/>
          <w:rtl w:val="0"/>
        </w:rPr>
        <w:t>Doba pro vykonání zkoušky</w:t>
      </w:r>
    </w:p>
    <w:p>
      <w:pPr>
        <w:keepNext w:val="0"/>
        <w:keepLines w:val="0"/>
        <w:framePr w:w="10766" w:h="1041" w:hRule="exact" w:wrap="none" w:vAnchor="page" w:hAnchor="margin" w:x="0" w:y="14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w:t>
      </w:r>
    </w:p>
    <w:p>
      <w:pPr>
        <w:keepNext w:val="0"/>
        <w:keepLines w:val="0"/>
        <w:framePr w:w="10766" w:h="1041" w:hRule="exact" w:wrap="none" w:vAnchor="page" w:hAnchor="margin" w:x="0" w:y="14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90 minut. </w:t>
      </w:r>
    </w:p>
    <w:p>
      <w:pPr>
        <w:pStyle w:val="P21"/>
        <w:framePr w:w="7654" w:h="331" w:hRule="exact" w:wrap="none" w:vAnchor="page" w:hAnchor="margin" w:x="28" w:y="15940"/>
        <w:rPr>
          <w:rStyle w:val="C16"/>
          <w:rtl w:val="0"/>
        </w:rPr>
      </w:pPr>
      <w:r>
        <w:rPr>
          <w:rStyle w:val="C16"/>
          <w:rtl w:val="0"/>
        </w:rPr>
        <w:t>Kontrolor/kontrolorka kvality dopravy, 22.10.2026 8:28:56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a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ČD Cargo,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Kontrolor/kontrolorka kvality dopravy, 22.10.2026 8:28:56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D7FB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99FF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