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55026" Type="http://schemas.openxmlformats.org/officeDocument/2006/relationships/officeDocument" Target="/word/document.xml" /><Relationship Id="coreR34B55026" Type="http://schemas.openxmlformats.org/package/2006/relationships/metadata/core-properties" Target="/docProps/core.xml" /><Relationship Id="customR34B550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Kontrolor kvality dopravy, 31.7.2026 17:46:10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Reagovat na stížnost nebo reklamaci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Prokázat znalost dopravní terminologie v osobní dopravě</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Písemné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Vysvětlit územní působnost železničních dopravců</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Vedení příslušné dokumentace v oblasti revize dopravy</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Vyjmenovat dokumentaci související s revizí dopravy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 xml:space="preserve">b) Prokázat schopnost orientovat se v  dokumentech</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Vyplnit formuláře standardů kvality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 s ústním vysvětlením</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31.7.2026 17:46:10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Prokázat znalost smlouvy o veřejných službách v přepravě cestujících</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31.7.2026 17:46:10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správnému provádění všech úkonů i k časovému hledisku zvládání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 Nejméně jeden z úkolů je vyhledání spojení s použitím tištěných jízdních řádů, nejméně jeden z úkolů je vyhledání spojení pomocí internetu.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vyřizování stížností a reklamací na provedené přepravy v osobní silniční, železniční a městské hromadné dopravě se zaměřuje na problematiku přepravy cestujících, vztahy mezi dopravcem, objednavatelem a cestujícím. Zkoušený musí správně vyřešit stížnost na modelovou situaci zaměřenou na porušení standardů kvality podle Nařízení vlády č. 63/2011 Sb.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orientace v právních a dalších předpisech pro řízení provozu osobní silniční, železniční a městské hromadné dopravy se zaměřuje na zákon č. 266/1994 Sb., o dráhách, zákon č. 111/1994 Sb., o silniční dopravě, zákon č. 194/2010 Sb., o veřejných službách v dopravě, přepravní řády, smluvní přepravní podmínky, tarify apod.</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u plnění standardů kvality se stejně jako ověřování znalostí při kontrole plnění smlouvy o veřejných službách v přepravě cestujících zaměřuje na práva a povinnosti cestujících, dopravců a objednavatelů dopravy.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znalostí z vedení příslušné dokumentace v oblasti revize dopravy zkoušený vyjmenuje měřicí formuláře standardů kvality a vyplní dva různé formuláře.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31.7.2026 17:46:10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39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standardům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kvality dopravy, 31.7.2026 17:46:10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dopravy, 31.7.2026 17:46:10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kvality dopravy, 31.7.2026 17:46:10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8DA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