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07B6F" Type="http://schemas.openxmlformats.org/officeDocument/2006/relationships/officeDocument" Target="/word/document.xml" /><Relationship Id="coreRA907B6F" Type="http://schemas.openxmlformats.org/package/2006/relationships/metadata/core-properties" Target="/docProps/core.xml" /><Relationship Id="customRA907B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20.10.2026 7:43:15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http://katalog.nsp.cz/karta_p.aspx?id_jp=102470&amp;kod_sm1=14).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splnění podmínek stanovených vyhláškou ČÚBP a ČBÚ č. 50/1978 Sb.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vybraných způsobilostí se provádí prostřednictvím písemného testu.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vytvořit řádově několik desítek různě sestavených testů.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elektrotechnice30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ze 30 otázek s následujícím zastoupením jednotlivých oblastí: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 7 otázek 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17 otázekalespoň 35 %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 3 otázky\alespoň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 3 otázkyalespoň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20.10.2026 7:43:15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20.10.2026 7:43:15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