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87DC19" Type="http://schemas.openxmlformats.org/officeDocument/2006/relationships/officeDocument" Target="/word/document.xml" /><Relationship Id="coreR7C87DC19" Type="http://schemas.openxmlformats.org/package/2006/relationships/metadata/core-properties" Target="/docProps/core.xml" /><Relationship Id="customR7C87DC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4283" w:h="248" w:hRule="exact" w:wrap="none" w:vAnchor="page" w:hAnchor="margin" w:x="28" w:y="8492"/>
        <w:rPr>
          <w:rStyle w:val="C15"/>
          <w:rtl w:val="0"/>
        </w:rPr>
      </w:pPr>
      <w:r>
        <w:rPr>
          <w:rStyle w:val="C15"/>
          <w:rtl w:val="0"/>
        </w:rPr>
        <w:t>Standard je platný od: 29.10.2013 do: 14.03.2020</w:t>
      </w:r>
    </w:p>
    <w:p>
      <w:pPr>
        <w:pStyle w:val="P22"/>
        <w:framePr w:w="7654" w:h="331" w:hRule="exact" w:wrap="none" w:vAnchor="page" w:hAnchor="margin" w:x="28" w:y="15940"/>
        <w:rPr>
          <w:rStyle w:val="C16"/>
          <w:rtl w:val="0"/>
        </w:rPr>
      </w:pPr>
      <w:r>
        <w:rPr>
          <w:rStyle w:val="C16"/>
          <w:rtl w:val="0"/>
        </w:rPr>
        <w:t>Samostatný elektrotechnik pro biomedicínské přístroje, 28.5.2026 3:59:45</w:t>
      </w:r>
    </w:p>
    <w:p>
      <w:pPr>
        <w:pStyle w:val="P23"/>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1280" w:hRule="exact" w:wrap="none" w:vAnchor="page" w:hAnchor="margin" w:x="45" w:y="4910"/>
        <w:rPr>
          <w:rStyle w:val="C3"/>
          <w:rtl w:val="0"/>
        </w:rPr>
      </w:pPr>
    </w:p>
    <w:p>
      <w:pPr>
        <w:pStyle w:val="P20"/>
        <w:framePr w:w="6658" w:h="1153" w:hRule="exact" w:wrap="none" w:vAnchor="page" w:hAnchor="margin" w:x="71" w:y="4966"/>
        <w:rPr>
          <w:rStyle w:val="C14"/>
          <w:rtl w:val="0"/>
        </w:rPr>
      </w:pPr>
      <w:r>
        <w:rPr>
          <w:rStyle w:val="C14"/>
          <w:rtl w:val="0"/>
        </w:rPr>
        <w:t>c)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29"/>
        <w:framePr w:w="3921" w:h="1280" w:hRule="exact" w:wrap="none" w:vAnchor="page" w:hAnchor="margin" w:x="6800" w:y="4910"/>
        <w:rPr>
          <w:rStyle w:val="C3"/>
          <w:rtl w:val="0"/>
        </w:rPr>
      </w:pPr>
    </w:p>
    <w:p>
      <w:pPr>
        <w:pStyle w:val="P30"/>
        <w:framePr w:w="3839" w:h="1153" w:hRule="exact" w:wrap="none" w:vAnchor="page" w:hAnchor="margin" w:x="6856" w:y="4966"/>
        <w:rPr>
          <w:rStyle w:val="C20"/>
          <w:rtl w:val="0"/>
        </w:rPr>
      </w:pPr>
      <w:r>
        <w:rPr>
          <w:rStyle w:val="C20"/>
          <w:rtl w:val="0"/>
        </w:rPr>
        <w:t>Praktické předvedení a ústní zdůvodnění</w:t>
      </w:r>
    </w:p>
    <w:p>
      <w:pPr>
        <w:pStyle w:val="P15"/>
        <w:framePr w:w="6710" w:h="607" w:hRule="exact" w:wrap="none" w:vAnchor="page" w:hAnchor="margin" w:x="45" w:y="6189"/>
        <w:rPr>
          <w:rStyle w:val="C3"/>
          <w:rtl w:val="0"/>
        </w:rPr>
      </w:pPr>
    </w:p>
    <w:p>
      <w:pPr>
        <w:pStyle w:val="P16"/>
        <w:framePr w:w="6658" w:h="480" w:hRule="exact" w:wrap="none" w:vAnchor="page" w:hAnchor="margin" w:x="71" w:y="6245"/>
        <w:rPr>
          <w:rStyle w:val="C12"/>
          <w:rtl w:val="0"/>
        </w:rPr>
      </w:pPr>
      <w:r>
        <w:rPr>
          <w:rStyle w:val="C12"/>
          <w:rtl w:val="0"/>
        </w:rPr>
        <w:t>d) Orientovat se v technické dokumentaci či manuálu k zdravotnickému přístroji či zařízení, která umožňuje zařízení měřit, kontrolovat a opravovat</w:t>
      </w:r>
    </w:p>
    <w:p>
      <w:pPr>
        <w:pStyle w:val="P31"/>
        <w:framePr w:w="3921" w:h="607" w:hRule="exact" w:wrap="none" w:vAnchor="page" w:hAnchor="margin" w:x="6800" w:y="6189"/>
        <w:rPr>
          <w:rStyle w:val="C3"/>
          <w:rtl w:val="0"/>
        </w:rPr>
      </w:pPr>
    </w:p>
    <w:p>
      <w:pPr>
        <w:pStyle w:val="P32"/>
        <w:framePr w:w="3839" w:h="480" w:hRule="exact" w:wrap="none" w:vAnchor="page" w:hAnchor="margin" w:x="6856" w:y="6245"/>
        <w:rPr>
          <w:rStyle w:val="C21"/>
          <w:rtl w:val="0"/>
        </w:rPr>
      </w:pPr>
      <w:r>
        <w:rPr>
          <w:rStyle w:val="C21"/>
          <w:rtl w:val="0"/>
        </w:rPr>
        <w:t>Praktické předvedení</w:t>
      </w:r>
    </w:p>
    <w:p>
      <w:pPr>
        <w:pStyle w:val="P19"/>
        <w:framePr w:w="6710" w:h="376" w:hRule="exact" w:wrap="none" w:vAnchor="page" w:hAnchor="margin" w:x="45" w:y="6796"/>
        <w:rPr>
          <w:rStyle w:val="C3"/>
          <w:rtl w:val="0"/>
        </w:rPr>
      </w:pPr>
    </w:p>
    <w:p>
      <w:pPr>
        <w:pStyle w:val="P20"/>
        <w:framePr w:w="6658" w:h="249" w:hRule="exact" w:wrap="none" w:vAnchor="page" w:hAnchor="margin" w:x="71" w:y="6852"/>
        <w:rPr>
          <w:rStyle w:val="C14"/>
          <w:rtl w:val="0"/>
        </w:rPr>
      </w:pPr>
      <w:r>
        <w:rPr>
          <w:rStyle w:val="C14"/>
          <w:rtl w:val="0"/>
        </w:rPr>
        <w:t>e) Dodržovat bezpečnost práce na elektrických zařízeních</w:t>
      </w:r>
    </w:p>
    <w:p>
      <w:pPr>
        <w:pStyle w:val="P29"/>
        <w:framePr w:w="3921" w:h="376" w:hRule="exact" w:wrap="none" w:vAnchor="page" w:hAnchor="margin" w:x="6800" w:y="6796"/>
        <w:rPr>
          <w:rStyle w:val="C3"/>
          <w:rtl w:val="0"/>
        </w:rPr>
      </w:pPr>
    </w:p>
    <w:p>
      <w:pPr>
        <w:pStyle w:val="P30"/>
        <w:framePr w:w="3839" w:h="249" w:hRule="exact" w:wrap="none" w:vAnchor="page" w:hAnchor="margin" w:x="6856" w:y="6852"/>
        <w:rPr>
          <w:rStyle w:val="C20"/>
          <w:rtl w:val="0"/>
        </w:rPr>
      </w:pPr>
      <w:r>
        <w:rPr>
          <w:rStyle w:val="C20"/>
          <w:rtl w:val="0"/>
        </w:rPr>
        <w:t>Praktické předvedení</w:t>
      </w:r>
    </w:p>
    <w:p>
      <w:pPr>
        <w:pStyle w:val="P33"/>
        <w:framePr w:w="10710" w:h="248" w:hRule="exact" w:wrap="none" w:vAnchor="page" w:hAnchor="margin" w:x="28" w:y="7286"/>
        <w:rPr>
          <w:rStyle w:val="C22"/>
          <w:rtl w:val="0"/>
        </w:rPr>
      </w:pPr>
      <w:r>
        <w:rPr>
          <w:rStyle w:val="C22"/>
          <w:rtl w:val="0"/>
        </w:rPr>
        <w:t>Je třeba splnit všechna kritéria.</w:t>
      </w:r>
    </w:p>
    <w:p>
      <w:pPr>
        <w:pStyle w:val="P34"/>
        <w:framePr w:w="10710" w:h="547" w:hRule="exact" w:wrap="none" w:vAnchor="page" w:hAnchor="margin" w:x="28" w:y="7721"/>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8368"/>
        <w:rPr>
          <w:rStyle w:val="C3"/>
          <w:rtl w:val="0"/>
        </w:rPr>
      </w:pPr>
    </w:p>
    <w:p>
      <w:pPr>
        <w:pStyle w:val="P26"/>
        <w:framePr w:w="6661" w:h="249" w:hRule="exact" w:wrap="none" w:vAnchor="page" w:hAnchor="margin" w:x="71" w:y="8439"/>
        <w:rPr>
          <w:rStyle w:val="C18"/>
          <w:rtl w:val="0"/>
        </w:rPr>
      </w:pPr>
      <w:r>
        <w:rPr>
          <w:rStyle w:val="C18"/>
          <w:rtl w:val="0"/>
        </w:rPr>
        <w:t>Kritéria hodnocení</w:t>
      </w:r>
    </w:p>
    <w:p>
      <w:pPr>
        <w:pStyle w:val="P27"/>
        <w:framePr w:w="3918" w:h="376" w:hRule="exact" w:wrap="none" w:vAnchor="page" w:hAnchor="margin" w:x="6803" w:y="8368"/>
        <w:rPr>
          <w:rStyle w:val="C3"/>
          <w:rtl w:val="0"/>
        </w:rPr>
      </w:pPr>
    </w:p>
    <w:p>
      <w:pPr>
        <w:pStyle w:val="P28"/>
        <w:framePr w:w="3836" w:h="249" w:hRule="exact" w:wrap="none" w:vAnchor="page" w:hAnchor="margin" w:x="6859" w:y="8439"/>
        <w:rPr>
          <w:rStyle w:val="C19"/>
          <w:rtl w:val="0"/>
        </w:rPr>
      </w:pPr>
      <w:r>
        <w:rPr>
          <w:rStyle w:val="C19"/>
          <w:rtl w:val="0"/>
        </w:rPr>
        <w:t>Způsoby ověření</w:t>
      </w:r>
    </w:p>
    <w:p>
      <w:pPr>
        <w:pStyle w:val="P19"/>
        <w:framePr w:w="6710" w:h="607" w:hRule="exact" w:wrap="none" w:vAnchor="page" w:hAnchor="margin" w:x="45" w:y="8744"/>
        <w:rPr>
          <w:rStyle w:val="C3"/>
          <w:rtl w:val="0"/>
        </w:rPr>
      </w:pPr>
    </w:p>
    <w:p>
      <w:pPr>
        <w:pStyle w:val="P20"/>
        <w:framePr w:w="6658" w:h="480" w:hRule="exact" w:wrap="none" w:vAnchor="page" w:hAnchor="margin" w:x="71" w:y="8800"/>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8744"/>
        <w:rPr>
          <w:rStyle w:val="C3"/>
          <w:rtl w:val="0"/>
        </w:rPr>
      </w:pPr>
    </w:p>
    <w:p>
      <w:pPr>
        <w:pStyle w:val="P30"/>
        <w:framePr w:w="3839" w:h="480" w:hRule="exact" w:wrap="none" w:vAnchor="page" w:hAnchor="margin" w:x="6856" w:y="8800"/>
        <w:rPr>
          <w:rStyle w:val="C20"/>
          <w:rtl w:val="0"/>
        </w:rPr>
      </w:pPr>
      <w:r>
        <w:rPr>
          <w:rStyle w:val="C20"/>
          <w:rtl w:val="0"/>
        </w:rPr>
        <w:t>Praktické předvedení</w:t>
      </w:r>
    </w:p>
    <w:p>
      <w:pPr>
        <w:pStyle w:val="P15"/>
        <w:framePr w:w="6710" w:h="607" w:hRule="exact" w:wrap="none" w:vAnchor="page" w:hAnchor="margin" w:x="45" w:y="9351"/>
        <w:rPr>
          <w:rStyle w:val="C3"/>
          <w:rtl w:val="0"/>
        </w:rPr>
      </w:pPr>
    </w:p>
    <w:p>
      <w:pPr>
        <w:pStyle w:val="P16"/>
        <w:framePr w:w="6658" w:h="480" w:hRule="exact" w:wrap="none" w:vAnchor="page" w:hAnchor="margin" w:x="71" w:y="9407"/>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9351"/>
        <w:rPr>
          <w:rStyle w:val="C3"/>
          <w:rtl w:val="0"/>
        </w:rPr>
      </w:pPr>
    </w:p>
    <w:p>
      <w:pPr>
        <w:pStyle w:val="P32"/>
        <w:framePr w:w="3839" w:h="480" w:hRule="exact" w:wrap="none" w:vAnchor="page" w:hAnchor="margin" w:x="6856" w:y="9407"/>
        <w:rPr>
          <w:rStyle w:val="C21"/>
          <w:rtl w:val="0"/>
        </w:rPr>
      </w:pPr>
      <w:r>
        <w:rPr>
          <w:rStyle w:val="C21"/>
          <w:rtl w:val="0"/>
        </w:rPr>
        <w:t>Praktické předvedení</w:t>
      </w:r>
    </w:p>
    <w:p>
      <w:pPr>
        <w:pStyle w:val="P33"/>
        <w:framePr w:w="10710" w:h="248" w:hRule="exact" w:wrap="none" w:vAnchor="page" w:hAnchor="margin" w:x="28" w:y="10071"/>
        <w:rPr>
          <w:rStyle w:val="C22"/>
          <w:rtl w:val="0"/>
        </w:rPr>
      </w:pPr>
      <w:r>
        <w:rPr>
          <w:rStyle w:val="C22"/>
          <w:rtl w:val="0"/>
        </w:rPr>
        <w:t>Je třeba splnit obě kritéria.</w:t>
      </w:r>
    </w:p>
    <w:p>
      <w:pPr>
        <w:pStyle w:val="P34"/>
        <w:framePr w:w="10710" w:h="340" w:hRule="exact" w:wrap="none" w:vAnchor="page" w:hAnchor="margin" w:x="28" w:y="10507"/>
        <w:rPr>
          <w:rStyle w:val="C23"/>
          <w:rtl w:val="0"/>
        </w:rPr>
      </w:pPr>
      <w:r>
        <w:rPr>
          <w:rStyle w:val="C23"/>
          <w:rtl w:val="0"/>
        </w:rPr>
        <w:t>Školení obsluhy zdravotnických přístrojů a zařízení</w:t>
      </w:r>
    </w:p>
    <w:p>
      <w:pPr>
        <w:pStyle w:val="P25"/>
        <w:framePr w:w="6713" w:h="376" w:hRule="exact" w:wrap="none" w:vAnchor="page" w:hAnchor="margin" w:x="45" w:y="10946"/>
        <w:rPr>
          <w:rStyle w:val="C3"/>
          <w:rtl w:val="0"/>
        </w:rPr>
      </w:pPr>
    </w:p>
    <w:p>
      <w:pPr>
        <w:pStyle w:val="P26"/>
        <w:framePr w:w="6661" w:h="249" w:hRule="exact" w:wrap="none" w:vAnchor="page" w:hAnchor="margin" w:x="71" w:y="11017"/>
        <w:rPr>
          <w:rStyle w:val="C18"/>
          <w:rtl w:val="0"/>
        </w:rPr>
      </w:pPr>
      <w:r>
        <w:rPr>
          <w:rStyle w:val="C18"/>
          <w:rtl w:val="0"/>
        </w:rPr>
        <w:t>Kritéria hodnocení</w:t>
      </w:r>
    </w:p>
    <w:p>
      <w:pPr>
        <w:pStyle w:val="P27"/>
        <w:framePr w:w="3918" w:h="376" w:hRule="exact" w:wrap="none" w:vAnchor="page" w:hAnchor="margin" w:x="6803" w:y="10946"/>
        <w:rPr>
          <w:rStyle w:val="C3"/>
          <w:rtl w:val="0"/>
        </w:rPr>
      </w:pPr>
    </w:p>
    <w:p>
      <w:pPr>
        <w:pStyle w:val="P28"/>
        <w:framePr w:w="3836" w:h="249" w:hRule="exact" w:wrap="none" w:vAnchor="page" w:hAnchor="margin" w:x="6859" w:y="11017"/>
        <w:rPr>
          <w:rStyle w:val="C19"/>
          <w:rtl w:val="0"/>
        </w:rPr>
      </w:pPr>
      <w:r>
        <w:rPr>
          <w:rStyle w:val="C19"/>
          <w:rtl w:val="0"/>
        </w:rPr>
        <w:t>Způsoby ověření</w:t>
      </w:r>
    </w:p>
    <w:p>
      <w:pPr>
        <w:pStyle w:val="P19"/>
        <w:framePr w:w="6710" w:h="376" w:hRule="exact" w:wrap="none" w:vAnchor="page" w:hAnchor="margin" w:x="45" w:y="11322"/>
        <w:rPr>
          <w:rStyle w:val="C3"/>
          <w:rtl w:val="0"/>
        </w:rPr>
      </w:pPr>
    </w:p>
    <w:p>
      <w:pPr>
        <w:pStyle w:val="P20"/>
        <w:framePr w:w="6658" w:h="249" w:hRule="exact" w:wrap="none" w:vAnchor="page" w:hAnchor="margin" w:x="71" w:y="11378"/>
        <w:rPr>
          <w:rStyle w:val="C14"/>
          <w:rtl w:val="0"/>
        </w:rPr>
      </w:pPr>
      <w:r>
        <w:rPr>
          <w:rStyle w:val="C14"/>
          <w:rtl w:val="0"/>
        </w:rPr>
        <w:t>a) Školit obsluhu zdravotnického přístroje či zařízení, uvést ho do chodu</w:t>
      </w:r>
    </w:p>
    <w:p>
      <w:pPr>
        <w:pStyle w:val="P29"/>
        <w:framePr w:w="3921" w:h="376" w:hRule="exact" w:wrap="none" w:vAnchor="page" w:hAnchor="margin" w:x="6800" w:y="11322"/>
        <w:rPr>
          <w:rStyle w:val="C3"/>
          <w:rtl w:val="0"/>
        </w:rPr>
      </w:pPr>
    </w:p>
    <w:p>
      <w:pPr>
        <w:pStyle w:val="P30"/>
        <w:framePr w:w="3839" w:h="249" w:hRule="exact" w:wrap="none" w:vAnchor="page" w:hAnchor="margin" w:x="6856" w:y="11378"/>
        <w:rPr>
          <w:rStyle w:val="C20"/>
          <w:rtl w:val="0"/>
        </w:rPr>
      </w:pPr>
      <w:r>
        <w:rPr>
          <w:rStyle w:val="C20"/>
          <w:rtl w:val="0"/>
        </w:rPr>
        <w:t>Praktické předvedení a ústní zdůvodnění</w:t>
      </w:r>
    </w:p>
    <w:p>
      <w:pPr>
        <w:pStyle w:val="P15"/>
        <w:framePr w:w="6710" w:h="376" w:hRule="exact" w:wrap="none" w:vAnchor="page" w:hAnchor="margin" w:x="45" w:y="11699"/>
        <w:rPr>
          <w:rStyle w:val="C3"/>
          <w:rtl w:val="0"/>
        </w:rPr>
      </w:pPr>
    </w:p>
    <w:p>
      <w:pPr>
        <w:pStyle w:val="P16"/>
        <w:framePr w:w="6658" w:h="249" w:hRule="exact" w:wrap="none" w:vAnchor="page" w:hAnchor="margin" w:x="71" w:y="11755"/>
        <w:rPr>
          <w:rStyle w:val="C12"/>
          <w:rtl w:val="0"/>
        </w:rPr>
      </w:pPr>
      <w:r>
        <w:rPr>
          <w:rStyle w:val="C12"/>
          <w:rtl w:val="0"/>
        </w:rPr>
        <w:t>b) Obsluhovat zdravotnické zařízení, vysvětlit indikace stavů, chyb</w:t>
      </w:r>
    </w:p>
    <w:p>
      <w:pPr>
        <w:pStyle w:val="P31"/>
        <w:framePr w:w="3921" w:h="376" w:hRule="exact" w:wrap="none" w:vAnchor="page" w:hAnchor="margin" w:x="6800" w:y="11699"/>
        <w:rPr>
          <w:rStyle w:val="C3"/>
          <w:rtl w:val="0"/>
        </w:rPr>
      </w:pPr>
    </w:p>
    <w:p>
      <w:pPr>
        <w:pStyle w:val="P32"/>
        <w:framePr w:w="3839" w:h="249" w:hRule="exact" w:wrap="none" w:vAnchor="page" w:hAnchor="margin" w:x="6856" w:y="11755"/>
        <w:rPr>
          <w:rStyle w:val="C21"/>
          <w:rtl w:val="0"/>
        </w:rPr>
      </w:pPr>
      <w:r>
        <w:rPr>
          <w:rStyle w:val="C21"/>
          <w:rtl w:val="0"/>
        </w:rPr>
        <w:t>Praktické předvedení a ústní zdůvodnění</w:t>
      </w:r>
    </w:p>
    <w:p>
      <w:pPr>
        <w:pStyle w:val="P19"/>
        <w:framePr w:w="6710" w:h="376" w:hRule="exact" w:wrap="none" w:vAnchor="page" w:hAnchor="margin" w:x="45" w:y="12075"/>
        <w:rPr>
          <w:rStyle w:val="C3"/>
          <w:rtl w:val="0"/>
        </w:rPr>
      </w:pPr>
    </w:p>
    <w:p>
      <w:pPr>
        <w:pStyle w:val="P20"/>
        <w:framePr w:w="6658" w:h="249" w:hRule="exact" w:wrap="none" w:vAnchor="page" w:hAnchor="margin" w:x="71" w:y="12131"/>
        <w:rPr>
          <w:rStyle w:val="C14"/>
          <w:rtl w:val="0"/>
        </w:rPr>
      </w:pPr>
      <w:r>
        <w:rPr>
          <w:rStyle w:val="C14"/>
          <w:rtl w:val="0"/>
        </w:rPr>
        <w:t>c) Ukončit práci se zdravotnickým přístrojem či zařízením a jeho údržba</w:t>
      </w:r>
    </w:p>
    <w:p>
      <w:pPr>
        <w:pStyle w:val="P29"/>
        <w:framePr w:w="3921" w:h="376" w:hRule="exact" w:wrap="none" w:vAnchor="page" w:hAnchor="margin" w:x="6800" w:y="12075"/>
        <w:rPr>
          <w:rStyle w:val="C3"/>
          <w:rtl w:val="0"/>
        </w:rPr>
      </w:pPr>
    </w:p>
    <w:p>
      <w:pPr>
        <w:pStyle w:val="P30"/>
        <w:framePr w:w="3839" w:h="249" w:hRule="exact" w:wrap="none" w:vAnchor="page" w:hAnchor="margin" w:x="6856" w:y="12131"/>
        <w:rPr>
          <w:rStyle w:val="C20"/>
          <w:rtl w:val="0"/>
        </w:rPr>
      </w:pPr>
      <w:r>
        <w:rPr>
          <w:rStyle w:val="C20"/>
          <w:rtl w:val="0"/>
        </w:rPr>
        <w:t>Praktické předvedení a ústní zdůvodnění</w:t>
      </w:r>
    </w:p>
    <w:p>
      <w:pPr>
        <w:pStyle w:val="P33"/>
        <w:framePr w:w="10710" w:h="248" w:hRule="exact" w:wrap="none" w:vAnchor="page" w:hAnchor="margin" w:x="28" w:y="12564"/>
        <w:rPr>
          <w:rStyle w:val="C22"/>
          <w:rtl w:val="0"/>
        </w:rPr>
      </w:pPr>
      <w:r>
        <w:rPr>
          <w:rStyle w:val="C22"/>
          <w:rtl w:val="0"/>
        </w:rPr>
        <w:t>Je třeba splnit všechna kritéria.</w:t>
      </w:r>
    </w:p>
    <w:p>
      <w:pPr>
        <w:pStyle w:val="P34"/>
        <w:framePr w:w="10710" w:h="340" w:hRule="exact" w:wrap="none" w:vAnchor="page" w:hAnchor="margin" w:x="28" w:y="13000"/>
        <w:rPr>
          <w:rStyle w:val="C23"/>
          <w:rtl w:val="0"/>
        </w:rPr>
      </w:pPr>
      <w:r>
        <w:rPr>
          <w:rStyle w:val="C23"/>
          <w:rtl w:val="0"/>
        </w:rPr>
        <w:t>Diagnostika závad zdravotnické techniky</w:t>
      </w:r>
    </w:p>
    <w:p>
      <w:pPr>
        <w:pStyle w:val="P25"/>
        <w:framePr w:w="6713" w:h="376" w:hRule="exact" w:wrap="none" w:vAnchor="page" w:hAnchor="margin" w:x="45" w:y="13439"/>
        <w:rPr>
          <w:rStyle w:val="C3"/>
          <w:rtl w:val="0"/>
        </w:rPr>
      </w:pPr>
    </w:p>
    <w:p>
      <w:pPr>
        <w:pStyle w:val="P26"/>
        <w:framePr w:w="6661" w:h="249" w:hRule="exact" w:wrap="none" w:vAnchor="page" w:hAnchor="margin" w:x="71" w:y="13510"/>
        <w:rPr>
          <w:rStyle w:val="C18"/>
          <w:rtl w:val="0"/>
        </w:rPr>
      </w:pPr>
      <w:r>
        <w:rPr>
          <w:rStyle w:val="C18"/>
          <w:rtl w:val="0"/>
        </w:rPr>
        <w:t>Kritéria hodnocení</w:t>
      </w:r>
    </w:p>
    <w:p>
      <w:pPr>
        <w:pStyle w:val="P27"/>
        <w:framePr w:w="3918" w:h="376" w:hRule="exact" w:wrap="none" w:vAnchor="page" w:hAnchor="margin" w:x="6803" w:y="13439"/>
        <w:rPr>
          <w:rStyle w:val="C3"/>
          <w:rtl w:val="0"/>
        </w:rPr>
      </w:pPr>
    </w:p>
    <w:p>
      <w:pPr>
        <w:pStyle w:val="P28"/>
        <w:framePr w:w="3836" w:h="249" w:hRule="exact" w:wrap="none" w:vAnchor="page" w:hAnchor="margin" w:x="6859" w:y="13510"/>
        <w:rPr>
          <w:rStyle w:val="C19"/>
          <w:rtl w:val="0"/>
        </w:rPr>
      </w:pPr>
      <w:r>
        <w:rPr>
          <w:rStyle w:val="C19"/>
          <w:rtl w:val="0"/>
        </w:rPr>
        <w:t>Způsoby ověření</w:t>
      </w:r>
    </w:p>
    <w:p>
      <w:pPr>
        <w:pStyle w:val="P19"/>
        <w:framePr w:w="6710" w:h="607" w:hRule="exact" w:wrap="none" w:vAnchor="page" w:hAnchor="margin" w:x="45" w:y="13816"/>
        <w:rPr>
          <w:rStyle w:val="C3"/>
          <w:rtl w:val="0"/>
        </w:rPr>
      </w:pPr>
    </w:p>
    <w:p>
      <w:pPr>
        <w:pStyle w:val="P20"/>
        <w:framePr w:w="6658" w:h="480" w:hRule="exact" w:wrap="none" w:vAnchor="page" w:hAnchor="margin" w:x="71" w:y="13872"/>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13816"/>
        <w:rPr>
          <w:rStyle w:val="C3"/>
          <w:rtl w:val="0"/>
        </w:rPr>
      </w:pPr>
    </w:p>
    <w:p>
      <w:pPr>
        <w:pStyle w:val="P30"/>
        <w:framePr w:w="3839" w:h="480" w:hRule="exact" w:wrap="none" w:vAnchor="page" w:hAnchor="margin" w:x="6856" w:y="13872"/>
        <w:rPr>
          <w:rStyle w:val="C20"/>
          <w:rtl w:val="0"/>
        </w:rPr>
      </w:pPr>
      <w:r>
        <w:rPr>
          <w:rStyle w:val="C20"/>
          <w:rtl w:val="0"/>
        </w:rPr>
        <w:t>Praktické předvedení</w:t>
      </w:r>
    </w:p>
    <w:p>
      <w:pPr>
        <w:pStyle w:val="P15"/>
        <w:framePr w:w="6710" w:h="376" w:hRule="exact" w:wrap="none" w:vAnchor="page" w:hAnchor="margin" w:x="45" w:y="14422"/>
        <w:rPr>
          <w:rStyle w:val="C3"/>
          <w:rtl w:val="0"/>
        </w:rPr>
      </w:pPr>
    </w:p>
    <w:p>
      <w:pPr>
        <w:pStyle w:val="P16"/>
        <w:framePr w:w="6658" w:h="249" w:hRule="exact" w:wrap="none" w:vAnchor="page" w:hAnchor="margin" w:x="71" w:y="14478"/>
        <w:rPr>
          <w:rStyle w:val="C12"/>
          <w:rtl w:val="0"/>
        </w:rPr>
      </w:pPr>
      <w:r>
        <w:rPr>
          <w:rStyle w:val="C12"/>
          <w:rtl w:val="0"/>
        </w:rPr>
        <w:t>b) Navrhnout řešení diagnostikovaných závad</w:t>
      </w:r>
    </w:p>
    <w:p>
      <w:pPr>
        <w:pStyle w:val="P31"/>
        <w:framePr w:w="3921" w:h="376" w:hRule="exact" w:wrap="none" w:vAnchor="page" w:hAnchor="margin" w:x="6800" w:y="14422"/>
        <w:rPr>
          <w:rStyle w:val="C3"/>
          <w:rtl w:val="0"/>
        </w:rPr>
      </w:pPr>
    </w:p>
    <w:p>
      <w:pPr>
        <w:pStyle w:val="P32"/>
        <w:framePr w:w="3839" w:h="249" w:hRule="exact" w:wrap="none" w:vAnchor="page" w:hAnchor="margin" w:x="6856" w:y="14478"/>
        <w:rPr>
          <w:rStyle w:val="C21"/>
          <w:rtl w:val="0"/>
        </w:rPr>
      </w:pPr>
      <w:r>
        <w:rPr>
          <w:rStyle w:val="C21"/>
          <w:rtl w:val="0"/>
        </w:rPr>
        <w:t>Praktické předvedení a ústní zdůvodnění</w:t>
      </w:r>
    </w:p>
    <w:p>
      <w:pPr>
        <w:pStyle w:val="P19"/>
        <w:framePr w:w="6710" w:h="376" w:hRule="exact" w:wrap="none" w:vAnchor="page" w:hAnchor="margin" w:x="45" w:y="14799"/>
        <w:rPr>
          <w:rStyle w:val="C3"/>
          <w:rtl w:val="0"/>
        </w:rPr>
      </w:pPr>
    </w:p>
    <w:p>
      <w:pPr>
        <w:pStyle w:val="P20"/>
        <w:framePr w:w="6658" w:h="249" w:hRule="exact" w:wrap="none" w:vAnchor="page" w:hAnchor="margin" w:x="71" w:y="14855"/>
        <w:rPr>
          <w:rStyle w:val="C14"/>
          <w:rtl w:val="0"/>
        </w:rPr>
      </w:pPr>
      <w:r>
        <w:rPr>
          <w:rStyle w:val="C14"/>
          <w:rtl w:val="0"/>
        </w:rPr>
        <w:t>c) Odstranit diagnostikované závady</w:t>
      </w:r>
    </w:p>
    <w:p>
      <w:pPr>
        <w:pStyle w:val="P29"/>
        <w:framePr w:w="3921" w:h="376" w:hRule="exact" w:wrap="none" w:vAnchor="page" w:hAnchor="margin" w:x="6800" w:y="14799"/>
        <w:rPr>
          <w:rStyle w:val="C3"/>
          <w:rtl w:val="0"/>
        </w:rPr>
      </w:pPr>
    </w:p>
    <w:p>
      <w:pPr>
        <w:pStyle w:val="P30"/>
        <w:framePr w:w="3839" w:h="249" w:hRule="exact" w:wrap="none" w:vAnchor="page" w:hAnchor="margin" w:x="6856" w:y="14855"/>
        <w:rPr>
          <w:rStyle w:val="C20"/>
          <w:rtl w:val="0"/>
        </w:rPr>
      </w:pPr>
      <w:r>
        <w:rPr>
          <w:rStyle w:val="C20"/>
          <w:rtl w:val="0"/>
        </w:rPr>
        <w:t>Praktické předvedení a ústní zdůvodnění</w:t>
      </w:r>
    </w:p>
    <w:p>
      <w:pPr>
        <w:pStyle w:val="P15"/>
        <w:framePr w:w="6710" w:h="376" w:hRule="exact" w:wrap="none" w:vAnchor="page" w:hAnchor="margin" w:x="45" w:y="15175"/>
        <w:rPr>
          <w:rStyle w:val="C3"/>
          <w:rtl w:val="0"/>
        </w:rPr>
      </w:pPr>
    </w:p>
    <w:p>
      <w:pPr>
        <w:pStyle w:val="P16"/>
        <w:framePr w:w="6658" w:h="249" w:hRule="exact" w:wrap="none" w:vAnchor="page" w:hAnchor="margin" w:x="71" w:y="15231"/>
        <w:rPr>
          <w:rStyle w:val="C12"/>
          <w:rtl w:val="0"/>
        </w:rPr>
      </w:pPr>
      <w:r>
        <w:rPr>
          <w:rStyle w:val="C12"/>
          <w:rtl w:val="0"/>
        </w:rPr>
        <w:t>d) Provést zápis o závadě</w:t>
      </w:r>
    </w:p>
    <w:p>
      <w:pPr>
        <w:pStyle w:val="P31"/>
        <w:framePr w:w="3921" w:h="376" w:hRule="exact" w:wrap="none" w:vAnchor="page" w:hAnchor="margin" w:x="6800" w:y="15175"/>
        <w:rPr>
          <w:rStyle w:val="C3"/>
          <w:rtl w:val="0"/>
        </w:rPr>
      </w:pPr>
    </w:p>
    <w:p>
      <w:pPr>
        <w:pStyle w:val="P32"/>
        <w:framePr w:w="3839" w:h="249" w:hRule="exact" w:wrap="none" w:vAnchor="page" w:hAnchor="margin" w:x="6856" w:y="15231"/>
        <w:rPr>
          <w:rStyle w:val="C21"/>
          <w:rtl w:val="0"/>
        </w:rPr>
      </w:pPr>
      <w:r>
        <w:rPr>
          <w:rStyle w:val="C21"/>
          <w:rtl w:val="0"/>
        </w:rPr>
        <w:t>Praktické předvedení</w:t>
      </w:r>
    </w:p>
    <w:p>
      <w:pPr>
        <w:pStyle w:val="P33"/>
        <w:framePr w:w="10710" w:h="248" w:hRule="exact" w:wrap="none" w:vAnchor="page" w:hAnchor="margin" w:x="28" w:y="1566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pro biomedicínské přístroje, 28.5.2026 3:59:45</w:t>
      </w:r>
    </w:p>
    <w:p>
      <w:pPr>
        <w:pStyle w:val="P23"/>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Měření elektrických veličin, vyhodnocení naměřených hodnot</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1"/>
          <w:rtl w:val="0"/>
        </w:rPr>
      </w:pPr>
      <w:r>
        <w:rPr>
          <w:rStyle w:val="C21"/>
          <w:rtl w:val="0"/>
        </w:rPr>
        <w:t>Praktické předvedení a ústní zdůvodnění</w:t>
      </w:r>
    </w:p>
    <w:p>
      <w:pPr>
        <w:pStyle w:val="P33"/>
        <w:framePr w:w="10710" w:h="248" w:hRule="exact" w:wrap="none" w:vAnchor="page" w:hAnchor="margin" w:x="28" w:y="4297"/>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Samostatný elektrotechnik pro biomedicínské přístroje, 28.5.2026 3:59:45</w:t>
      </w:r>
    </w:p>
    <w:p>
      <w:pPr>
        <w:pStyle w:val="P23"/>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87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Autorizovaná osoba nasimuluje na konkrétním přístroji či zdravotnickém zařízení nejméně dvě závady. Uchazeč se seznámí s konkrétním typem přístroje či zdravotnického zařízení a během zkoušky má tento manuál k dispozici. Podmínkou úspěšné zkoušky je dodržení všech zásad BOZP.</w:t>
      </w:r>
    </w:p>
    <w:p>
      <w:pPr>
        <w:pStyle w:val="P35"/>
        <w:framePr w:w="10766" w:h="1837" w:hRule="exact" w:wrap="none" w:vAnchor="page" w:hAnchor="margin" w:x="0" w:y="5259"/>
        <w:rPr>
          <w:rStyle w:val="C3"/>
          <w:rtl w:val="0"/>
        </w:rPr>
      </w:pPr>
    </w:p>
    <w:p>
      <w:pPr>
        <w:pStyle w:val="P37"/>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323"/>
        <w:rPr>
          <w:rStyle w:val="C3"/>
          <w:rtl w:val="0"/>
        </w:rPr>
      </w:pPr>
    </w:p>
    <w:p>
      <w:pPr>
        <w:pStyle w:val="P37"/>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6499" w:hRule="exact" w:wrap="none" w:vAnchor="page" w:hAnchor="margin" w:x="0" w:y="8927"/>
        <w:rPr>
          <w:rStyle w:val="C3"/>
          <w:rtl w:val="0"/>
        </w:rPr>
      </w:pPr>
    </w:p>
    <w:p>
      <w:pPr>
        <w:pStyle w:val="P37"/>
        <w:framePr w:w="10710" w:h="547" w:hRule="exact" w:wrap="none" w:vAnchor="page" w:hAnchor="margin" w:x="28" w:y="8927"/>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nebo biomedicínský technik nebo biomedicínská informatika nebo biomedicínský inženýr nebo systémová integrace procesů ve zdravotnictví a minimálně 10 let praxe na pozici vyžadující zde vymezenou odbornou způsobilost pro výkon činnosti na zdravotnických přístrojích a zařízeních.</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94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94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pro biomedicínské přístroje, 28.5.2026 3:59:45</w:t>
      </w:r>
    </w:p>
    <w:p>
      <w:pPr>
        <w:pStyle w:val="P23"/>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8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přístroj či zařízení, možné výukové i reálné pracoviště – monitor základních životních funkcí, EKG, ultrazvuk, echokardiografický přístroj, radiodiagnostický přístroj, laboratorní přístroj.</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Manuál a technická dokumentace k zařízení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 na poznámky, psací potřeby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digitální multimetr servisní, V, A, odpor, kapacita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 digitální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údržbu či opravu zdravotnického přístroje či zařízení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šroubováků plochých, křížových, mikrošroubováků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(kombinované, stranové štípací, dlouhé špičaté)</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klíčů plochých, očkových (3/3, 2/3, 5/4/4, 5/5/5, 5/6/7/8/9/10/11/12/13/14/15/16/17/18/19/20)</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klíčů imbus (1,5 mm, 2 mm, 2,5 mm, 3 mm, 4 mm, 5 mm, 6 mm, 8 mm, 10 mm)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nainstalovanými českými technickými normami pro elektrotechniku a zdravotnické přístroje a zařízení (seznam platných norem: Česká společnost pro zdravotnickou techniku www.cszt.cz)</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8668"/>
        <w:rPr>
          <w:rStyle w:val="C3"/>
          <w:rtl w:val="0"/>
        </w:rPr>
      </w:pPr>
    </w:p>
    <w:p>
      <w:pPr>
        <w:pStyle w:val="P37"/>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5"/>
        <w:framePr w:w="10766" w:h="1146" w:hRule="exact" w:wrap="none" w:vAnchor="page" w:hAnchor="margin" w:x="0" w:y="10041"/>
        <w:rPr>
          <w:rStyle w:val="C3"/>
          <w:rtl w:val="0"/>
        </w:rPr>
      </w:pPr>
    </w:p>
    <w:p>
      <w:pPr>
        <w:pStyle w:val="P37"/>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pro biomedicínské přístroje, 28.5.2026 3:59:45</w:t>
      </w:r>
    </w:p>
    <w:p>
      <w:pPr>
        <w:pStyle w:val="P23"/>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Siemens</w:t>
      </w:r>
    </w:p>
    <w:p>
      <w:pPr>
        <w:pStyle w:val="P22"/>
        <w:framePr w:w="7654" w:h="331" w:hRule="exact" w:wrap="none" w:vAnchor="page" w:hAnchor="margin" w:x="28" w:y="15940"/>
        <w:rPr>
          <w:rStyle w:val="C16"/>
          <w:rtl w:val="0"/>
        </w:rPr>
      </w:pPr>
      <w:r>
        <w:rPr>
          <w:rStyle w:val="C16"/>
          <w:rtl w:val="0"/>
        </w:rPr>
        <w:t>Samostatný elektrotechnik pro biomedicínské přístroje, 28.5.2026 3:59:45</w:t>
      </w:r>
    </w:p>
    <w:p>
      <w:pPr>
        <w:pStyle w:val="P23"/>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6CE6A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