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7D084" Type="http://schemas.openxmlformats.org/officeDocument/2006/relationships/officeDocument" Target="/word/document.xml" /><Relationship Id="coreR7027D084" Type="http://schemas.openxmlformats.org/package/2006/relationships/metadata/core-properties" Target="/docProps/core.xml" /><Relationship Id="customR7027D0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5:02:28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zařízení. Autorizovaná osoba nasimuluje na konkrétním přístroji či zdravotnickém zařízení nejméně dvě závady. Uchazeč se seznámí s konkrétním typem přístroje či zdravotnického zařízení a během zkoušky má tento manuál k dispozici. 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5:02:28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5:02:28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