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B8BAFFB" Type="http://schemas.openxmlformats.org/officeDocument/2006/relationships/officeDocument" Target="/word/document.xml" /><Relationship Id="coreR4B8BAFFB" Type="http://schemas.openxmlformats.org/package/2006/relationships/metadata/core-properties" Target="/docProps/core.xml" /><Relationship Id="customR4B8BAFF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Kamnář/kamnářka pro renovaci dobových topidel (kód: 36-055-M)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Kamnář pro renovaci dobových topidel</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normách a v technických podkladech pro stavbu, přestavbu a opravy různých typů individuálně stavěných dobových topidel</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Volba postupu práce, nářadí, pomůcek a materiálů pro renovační práce topidel</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4</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Rozebírání individuálně stavěného dobového topidla s ohledem na jeho stáří a možnost poškození, dle stanoveného technologického postupu</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4</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Stavba rozebraného individuálně stavěného dobového topidla, dle stanoveného technologického postupu</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4</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Zdění topeniště renovovaného topidla dle technické dokumentace</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4</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Ruční a strojní opracování materiálů s ohledem na jejich stáří</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4</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Zabudování různých druhů kování do renovovaného topidla</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Oprava glazury kachlů pomocí studených glazur</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4</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Lepení kachlů metodou na kamnářskou hlínu a jejich skobování</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3</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Zajištění stability individuálně stavěného dobového topidla při jeho montáži</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4</w:t>
      </w:r>
    </w:p>
    <w:p>
      <w:pPr>
        <w:pStyle w:val="P12"/>
        <w:framePr w:w="9826" w:h="376" w:hRule="exact" w:wrap="none" w:vAnchor="page" w:hAnchor="margin" w:x="45" w:y="9843"/>
        <w:rPr>
          <w:rStyle w:val="C3"/>
          <w:rtl w:val="0"/>
        </w:rPr>
      </w:pPr>
    </w:p>
    <w:p>
      <w:pPr>
        <w:pStyle w:val="P13"/>
        <w:framePr w:w="9774" w:h="249" w:hRule="exact" w:wrap="none" w:vAnchor="page" w:hAnchor="margin" w:x="71" w:y="9899"/>
        <w:rPr>
          <w:rStyle w:val="C11"/>
          <w:rtl w:val="0"/>
        </w:rPr>
      </w:pPr>
      <w:r>
        <w:rPr>
          <w:rStyle w:val="C11"/>
          <w:rtl w:val="0"/>
        </w:rPr>
        <w:t>Provádění čistícího otvoru v kachlích</w:t>
      </w:r>
    </w:p>
    <w:p>
      <w:pPr>
        <w:pStyle w:val="P14"/>
        <w:framePr w:w="805" w:h="376" w:hRule="exact" w:wrap="none" w:vAnchor="page" w:hAnchor="margin" w:x="9916" w:y="9843"/>
        <w:rPr>
          <w:rStyle w:val="C3"/>
          <w:rtl w:val="0"/>
        </w:rPr>
      </w:pPr>
    </w:p>
    <w:p>
      <w:pPr>
        <w:pStyle w:val="P15"/>
        <w:framePr w:w="723" w:h="249" w:hRule="exact" w:wrap="none" w:vAnchor="page" w:hAnchor="margin" w:x="9972" w:y="9899"/>
        <w:rPr>
          <w:rStyle w:val="C12"/>
          <w:rtl w:val="0"/>
        </w:rPr>
      </w:pPr>
      <w:r>
        <w:rPr>
          <w:rStyle w:val="C12"/>
          <w:rtl w:val="0"/>
        </w:rPr>
        <w:t>3</w:t>
      </w:r>
    </w:p>
    <w:p>
      <w:pPr>
        <w:pStyle w:val="P16"/>
        <w:framePr w:w="9826" w:h="376" w:hRule="exact" w:wrap="none" w:vAnchor="page" w:hAnchor="margin" w:x="45" w:y="10219"/>
        <w:rPr>
          <w:rStyle w:val="C3"/>
          <w:rtl w:val="0"/>
        </w:rPr>
      </w:pPr>
    </w:p>
    <w:p>
      <w:pPr>
        <w:pStyle w:val="P17"/>
        <w:framePr w:w="9774" w:h="249" w:hRule="exact" w:wrap="none" w:vAnchor="page" w:hAnchor="margin" w:x="71" w:y="10275"/>
        <w:rPr>
          <w:rStyle w:val="C13"/>
          <w:rtl w:val="0"/>
        </w:rPr>
      </w:pPr>
      <w:r>
        <w:rPr>
          <w:rStyle w:val="C13"/>
          <w:rtl w:val="0"/>
        </w:rPr>
        <w:t>Používání, ošetřování a údržba ručního nářadí</w:t>
      </w:r>
    </w:p>
    <w:p>
      <w:pPr>
        <w:pStyle w:val="P18"/>
        <w:framePr w:w="805" w:h="376" w:hRule="exact" w:wrap="none" w:vAnchor="page" w:hAnchor="margin" w:x="9916" w:y="10219"/>
        <w:rPr>
          <w:rStyle w:val="C3"/>
          <w:rtl w:val="0"/>
        </w:rPr>
      </w:pPr>
    </w:p>
    <w:p>
      <w:pPr>
        <w:pStyle w:val="P19"/>
        <w:framePr w:w="723" w:h="249" w:hRule="exact" w:wrap="none" w:vAnchor="page" w:hAnchor="margin" w:x="9972" w:y="10275"/>
        <w:rPr>
          <w:rStyle w:val="C14"/>
          <w:rtl w:val="0"/>
        </w:rPr>
      </w:pPr>
      <w:r>
        <w:rPr>
          <w:rStyle w:val="C14"/>
          <w:rtl w:val="0"/>
        </w:rPr>
        <w:t>3</w:t>
      </w:r>
    </w:p>
    <w:p>
      <w:pPr>
        <w:pStyle w:val="P12"/>
        <w:framePr w:w="9826" w:h="376" w:hRule="exact" w:wrap="none" w:vAnchor="page" w:hAnchor="margin" w:x="45" w:y="10596"/>
        <w:rPr>
          <w:rStyle w:val="C3"/>
          <w:rtl w:val="0"/>
        </w:rPr>
      </w:pPr>
    </w:p>
    <w:p>
      <w:pPr>
        <w:pStyle w:val="P13"/>
        <w:framePr w:w="9774" w:h="249" w:hRule="exact" w:wrap="none" w:vAnchor="page" w:hAnchor="margin" w:x="71" w:y="10652"/>
        <w:rPr>
          <w:rStyle w:val="C11"/>
          <w:rtl w:val="0"/>
        </w:rPr>
      </w:pPr>
      <w:r>
        <w:rPr>
          <w:rStyle w:val="C11"/>
          <w:rtl w:val="0"/>
        </w:rPr>
        <w:t>Obsluhování strojů a zařízení na opracování stavebních materiálů</w:t>
      </w:r>
    </w:p>
    <w:p>
      <w:pPr>
        <w:pStyle w:val="P14"/>
        <w:framePr w:w="805" w:h="376" w:hRule="exact" w:wrap="none" w:vAnchor="page" w:hAnchor="margin" w:x="9916" w:y="10596"/>
        <w:rPr>
          <w:rStyle w:val="C3"/>
          <w:rtl w:val="0"/>
        </w:rPr>
      </w:pPr>
    </w:p>
    <w:p>
      <w:pPr>
        <w:pStyle w:val="P15"/>
        <w:framePr w:w="723" w:h="249" w:hRule="exact" w:wrap="none" w:vAnchor="page" w:hAnchor="margin" w:x="9972" w:y="10652"/>
        <w:rPr>
          <w:rStyle w:val="C12"/>
          <w:rtl w:val="0"/>
        </w:rPr>
      </w:pPr>
      <w:r>
        <w:rPr>
          <w:rStyle w:val="C12"/>
          <w:rtl w:val="0"/>
        </w:rPr>
        <w:t>3</w:t>
      </w:r>
    </w:p>
    <w:p>
      <w:pPr>
        <w:pStyle w:val="P7"/>
        <w:framePr w:w="8788" w:h="340" w:hRule="exact" w:wrap="none" w:vAnchor="page" w:hAnchor="margin" w:x="28" w:y="11199"/>
        <w:rPr>
          <w:rStyle w:val="C8"/>
          <w:rtl w:val="0"/>
        </w:rPr>
      </w:pPr>
      <w:r>
        <w:rPr>
          <w:rStyle w:val="C8"/>
          <w:rtl w:val="0"/>
        </w:rPr>
        <w:t>Platnost standardu</w:t>
      </w:r>
    </w:p>
    <w:p>
      <w:pPr>
        <w:pStyle w:val="P20"/>
        <w:framePr w:w="2928" w:h="248" w:hRule="exact" w:wrap="none" w:vAnchor="page" w:hAnchor="margin" w:x="28" w:y="11539"/>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Kamnář/kamnářka pro renovaci dobových topidel, 20.10.2026 8:49:16</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normách a v technických podkladech pro stavbu, přestavbu a opravy různých typů individuálně stavěných dobových topidel</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Číst prováděcí výkresy pro individuálně stavěná dobová topidla</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 s ústním vysvětlením</w:t>
      </w:r>
    </w:p>
    <w:p>
      <w:pPr>
        <w:pStyle w:val="P16"/>
        <w:framePr w:w="6710" w:h="607" w:hRule="exact" w:wrap="none" w:vAnchor="page" w:hAnchor="margin" w:x="45" w:y="4111"/>
        <w:rPr>
          <w:rStyle w:val="C3"/>
          <w:rtl w:val="0"/>
        </w:rPr>
      </w:pPr>
    </w:p>
    <w:p>
      <w:pPr>
        <w:pStyle w:val="P17"/>
        <w:framePr w:w="6658" w:h="480" w:hRule="exact" w:wrap="none" w:vAnchor="page" w:hAnchor="margin" w:x="71" w:y="4167"/>
        <w:rPr>
          <w:rStyle w:val="C13"/>
          <w:rtl w:val="0"/>
        </w:rPr>
      </w:pPr>
      <w:r>
        <w:rPr>
          <w:rStyle w:val="C13"/>
          <w:rtl w:val="0"/>
        </w:rPr>
        <w:t>b) Používat normy a technické podklady pro individuálně stavěná dobová topidla</w:t>
      </w:r>
    </w:p>
    <w:p>
      <w:pPr>
        <w:pStyle w:val="P30"/>
        <w:framePr w:w="3921" w:h="607" w:hRule="exact" w:wrap="none" w:vAnchor="page" w:hAnchor="margin" w:x="6800" w:y="4111"/>
        <w:rPr>
          <w:rStyle w:val="C3"/>
          <w:rtl w:val="0"/>
        </w:rPr>
      </w:pPr>
    </w:p>
    <w:p>
      <w:pPr>
        <w:pStyle w:val="P31"/>
        <w:framePr w:w="3839" w:h="480" w:hRule="exact" w:wrap="none" w:vAnchor="page" w:hAnchor="margin" w:x="6856" w:y="4167"/>
        <w:rPr>
          <w:rStyle w:val="C22"/>
          <w:rtl w:val="0"/>
        </w:rPr>
      </w:pPr>
      <w:r>
        <w:rPr>
          <w:rStyle w:val="C22"/>
          <w:rtl w:val="0"/>
        </w:rPr>
        <w:t>Praktické předvedení s ústním vysvětlením</w:t>
      </w:r>
    </w:p>
    <w:p>
      <w:pPr>
        <w:pStyle w:val="P12"/>
        <w:framePr w:w="6710" w:h="607" w:hRule="exact" w:wrap="none" w:vAnchor="page" w:hAnchor="margin" w:x="45" w:y="4718"/>
        <w:rPr>
          <w:rStyle w:val="C3"/>
          <w:rtl w:val="0"/>
        </w:rPr>
      </w:pPr>
    </w:p>
    <w:p>
      <w:pPr>
        <w:pStyle w:val="P13"/>
        <w:framePr w:w="6658" w:h="480" w:hRule="exact" w:wrap="none" w:vAnchor="page" w:hAnchor="margin" w:x="71" w:y="4774"/>
        <w:rPr>
          <w:rStyle w:val="C11"/>
          <w:rtl w:val="0"/>
        </w:rPr>
      </w:pPr>
      <w:r>
        <w:rPr>
          <w:rStyle w:val="C11"/>
          <w:rtl w:val="0"/>
        </w:rPr>
        <w:t>c) Orientovat se v technologickém postupu rozebírání a postavení dobového topidla</w:t>
      </w:r>
    </w:p>
    <w:p>
      <w:pPr>
        <w:pStyle w:val="P28"/>
        <w:framePr w:w="3921" w:h="607" w:hRule="exact" w:wrap="none" w:vAnchor="page" w:hAnchor="margin" w:x="6800" w:y="4718"/>
        <w:rPr>
          <w:rStyle w:val="C3"/>
          <w:rtl w:val="0"/>
        </w:rPr>
      </w:pPr>
    </w:p>
    <w:p>
      <w:pPr>
        <w:pStyle w:val="P29"/>
        <w:framePr w:w="3839" w:h="480" w:hRule="exact" w:wrap="none" w:vAnchor="page" w:hAnchor="margin" w:x="6856" w:y="4774"/>
        <w:rPr>
          <w:rStyle w:val="C21"/>
          <w:rtl w:val="0"/>
        </w:rPr>
      </w:pPr>
      <w:r>
        <w:rPr>
          <w:rStyle w:val="C21"/>
          <w:rtl w:val="0"/>
        </w:rPr>
        <w:t>Praktické předvedení s ústním vysvětlením</w:t>
      </w:r>
    </w:p>
    <w:p>
      <w:pPr>
        <w:pStyle w:val="P32"/>
        <w:framePr w:w="10710" w:h="248" w:hRule="exact" w:wrap="none" w:vAnchor="page" w:hAnchor="margin" w:x="28" w:y="5438"/>
        <w:rPr>
          <w:rStyle w:val="C23"/>
          <w:rtl w:val="0"/>
        </w:rPr>
      </w:pPr>
      <w:r>
        <w:rPr>
          <w:rStyle w:val="C23"/>
          <w:rtl w:val="0"/>
        </w:rPr>
        <w:t>Je třeba splnit všechna kritéria.</w:t>
      </w:r>
    </w:p>
    <w:p>
      <w:pPr>
        <w:pStyle w:val="P23"/>
        <w:framePr w:w="10710" w:h="340" w:hRule="exact" w:wrap="none" w:vAnchor="page" w:hAnchor="margin" w:x="28" w:y="5874"/>
        <w:rPr>
          <w:rStyle w:val="C18"/>
          <w:rtl w:val="0"/>
        </w:rPr>
      </w:pPr>
      <w:r>
        <w:rPr>
          <w:rStyle w:val="C18"/>
          <w:rtl w:val="0"/>
        </w:rPr>
        <w:t>Volba postupu práce, nářadí, pomůcek a materiálů pro renovační práce topidel</w:t>
      </w:r>
    </w:p>
    <w:p>
      <w:pPr>
        <w:pStyle w:val="P24"/>
        <w:framePr w:w="6713" w:h="376" w:hRule="exact" w:wrap="none" w:vAnchor="page" w:hAnchor="margin" w:x="45" w:y="6313"/>
        <w:rPr>
          <w:rStyle w:val="C3"/>
          <w:rtl w:val="0"/>
        </w:rPr>
      </w:pPr>
    </w:p>
    <w:p>
      <w:pPr>
        <w:pStyle w:val="P25"/>
        <w:framePr w:w="6661" w:h="249" w:hRule="exact" w:wrap="none" w:vAnchor="page" w:hAnchor="margin" w:x="71" w:y="6384"/>
        <w:rPr>
          <w:rStyle w:val="C19"/>
          <w:rtl w:val="0"/>
        </w:rPr>
      </w:pPr>
      <w:r>
        <w:rPr>
          <w:rStyle w:val="C19"/>
          <w:rtl w:val="0"/>
        </w:rPr>
        <w:t>Kritéria hodnocení</w:t>
      </w:r>
    </w:p>
    <w:p>
      <w:pPr>
        <w:pStyle w:val="P26"/>
        <w:framePr w:w="3918" w:h="376" w:hRule="exact" w:wrap="none" w:vAnchor="page" w:hAnchor="margin" w:x="6803" w:y="6313"/>
        <w:rPr>
          <w:rStyle w:val="C3"/>
          <w:rtl w:val="0"/>
        </w:rPr>
      </w:pPr>
    </w:p>
    <w:p>
      <w:pPr>
        <w:pStyle w:val="P27"/>
        <w:framePr w:w="3836" w:h="249" w:hRule="exact" w:wrap="none" w:vAnchor="page" w:hAnchor="margin" w:x="6859" w:y="6384"/>
        <w:rPr>
          <w:rStyle w:val="C20"/>
          <w:rtl w:val="0"/>
        </w:rPr>
      </w:pPr>
      <w:r>
        <w:rPr>
          <w:rStyle w:val="C20"/>
          <w:rtl w:val="0"/>
        </w:rPr>
        <w:t>Způsoby ověření</w:t>
      </w:r>
    </w:p>
    <w:p>
      <w:pPr>
        <w:pStyle w:val="P12"/>
        <w:framePr w:w="6710" w:h="607" w:hRule="exact" w:wrap="none" w:vAnchor="page" w:hAnchor="margin" w:x="45" w:y="6689"/>
        <w:rPr>
          <w:rStyle w:val="C3"/>
          <w:rtl w:val="0"/>
        </w:rPr>
      </w:pPr>
    </w:p>
    <w:p>
      <w:pPr>
        <w:pStyle w:val="P13"/>
        <w:framePr w:w="6658" w:h="480" w:hRule="exact" w:wrap="none" w:vAnchor="page" w:hAnchor="margin" w:x="71" w:y="6745"/>
        <w:rPr>
          <w:rStyle w:val="C11"/>
          <w:rtl w:val="0"/>
        </w:rPr>
      </w:pPr>
      <w:r>
        <w:rPr>
          <w:rStyle w:val="C11"/>
          <w:rtl w:val="0"/>
        </w:rPr>
        <w:t>a) Navrhnout pracovní postup pro zadaný pracovní úkol a návrh odůvodnit</w:t>
      </w:r>
    </w:p>
    <w:p>
      <w:pPr>
        <w:pStyle w:val="P28"/>
        <w:framePr w:w="3921" w:h="607" w:hRule="exact" w:wrap="none" w:vAnchor="page" w:hAnchor="margin" w:x="6800" w:y="6689"/>
        <w:rPr>
          <w:rStyle w:val="C3"/>
          <w:rtl w:val="0"/>
        </w:rPr>
      </w:pPr>
    </w:p>
    <w:p>
      <w:pPr>
        <w:pStyle w:val="P29"/>
        <w:framePr w:w="3839" w:h="480" w:hRule="exact" w:wrap="none" w:vAnchor="page" w:hAnchor="margin" w:x="6856" w:y="6745"/>
        <w:rPr>
          <w:rStyle w:val="C21"/>
          <w:rtl w:val="0"/>
        </w:rPr>
      </w:pPr>
      <w:r>
        <w:rPr>
          <w:rStyle w:val="C21"/>
          <w:rtl w:val="0"/>
        </w:rPr>
        <w:t>Praktické předvedení s ústním odůvodněním</w:t>
      </w:r>
    </w:p>
    <w:p>
      <w:pPr>
        <w:pStyle w:val="P16"/>
        <w:framePr w:w="6710" w:h="376" w:hRule="exact" w:wrap="none" w:vAnchor="page" w:hAnchor="margin" w:x="45" w:y="7296"/>
        <w:rPr>
          <w:rStyle w:val="C3"/>
          <w:rtl w:val="0"/>
        </w:rPr>
      </w:pPr>
    </w:p>
    <w:p>
      <w:pPr>
        <w:pStyle w:val="P17"/>
        <w:framePr w:w="6658" w:h="249" w:hRule="exact" w:wrap="none" w:vAnchor="page" w:hAnchor="margin" w:x="71" w:y="7352"/>
        <w:rPr>
          <w:rStyle w:val="C13"/>
          <w:rtl w:val="0"/>
        </w:rPr>
      </w:pPr>
      <w:r>
        <w:rPr>
          <w:rStyle w:val="C13"/>
          <w:rtl w:val="0"/>
        </w:rPr>
        <w:t>b) Popsat nářadí a pomůcky pro renovační práce s vysvětlením jejich použití</w:t>
      </w:r>
    </w:p>
    <w:p>
      <w:pPr>
        <w:pStyle w:val="P30"/>
        <w:framePr w:w="3921" w:h="376" w:hRule="exact" w:wrap="none" w:vAnchor="page" w:hAnchor="margin" w:x="6800" w:y="7296"/>
        <w:rPr>
          <w:rStyle w:val="C3"/>
          <w:rtl w:val="0"/>
        </w:rPr>
      </w:pPr>
    </w:p>
    <w:p>
      <w:pPr>
        <w:pStyle w:val="P31"/>
        <w:framePr w:w="3839" w:h="249" w:hRule="exact" w:wrap="none" w:vAnchor="page" w:hAnchor="margin" w:x="6856" w:y="7352"/>
        <w:rPr>
          <w:rStyle w:val="C22"/>
          <w:rtl w:val="0"/>
        </w:rPr>
      </w:pPr>
      <w:r>
        <w:rPr>
          <w:rStyle w:val="C22"/>
          <w:rtl w:val="0"/>
        </w:rPr>
        <w:t>Praktické předvedení s ústním vysvětlením</w:t>
      </w:r>
    </w:p>
    <w:p>
      <w:pPr>
        <w:pStyle w:val="P12"/>
        <w:framePr w:w="6710" w:h="831" w:hRule="exact" w:wrap="none" w:vAnchor="page" w:hAnchor="margin" w:x="45" w:y="7672"/>
        <w:rPr>
          <w:rStyle w:val="C3"/>
          <w:rtl w:val="0"/>
        </w:rPr>
      </w:pPr>
    </w:p>
    <w:p>
      <w:pPr>
        <w:pStyle w:val="P13"/>
        <w:framePr w:w="6658" w:h="704" w:hRule="exact" w:wrap="none" w:vAnchor="page" w:hAnchor="margin" w:x="71" w:y="7728"/>
        <w:rPr>
          <w:rStyle w:val="C11"/>
          <w:rtl w:val="0"/>
        </w:rPr>
      </w:pPr>
      <w:r>
        <w:rPr>
          <w:rStyle w:val="C11"/>
          <w:rtl w:val="0"/>
        </w:rPr>
        <w:t>c) Posoudit kvalitu konkrétního kamnářského materiálu, prostředky, které má pracovník běžně k dispozici (smyslovými vjemy, jednoduchými měřidly apod.), posudek odůvodnit</w:t>
      </w:r>
    </w:p>
    <w:p>
      <w:pPr>
        <w:pStyle w:val="P28"/>
        <w:framePr w:w="3921" w:h="831" w:hRule="exact" w:wrap="none" w:vAnchor="page" w:hAnchor="margin" w:x="6800" w:y="7672"/>
        <w:rPr>
          <w:rStyle w:val="C3"/>
          <w:rtl w:val="0"/>
        </w:rPr>
      </w:pPr>
    </w:p>
    <w:p>
      <w:pPr>
        <w:pStyle w:val="P29"/>
        <w:framePr w:w="3839" w:h="704" w:hRule="exact" w:wrap="none" w:vAnchor="page" w:hAnchor="margin" w:x="6856" w:y="7728"/>
        <w:rPr>
          <w:rStyle w:val="C21"/>
          <w:rtl w:val="0"/>
        </w:rPr>
      </w:pPr>
      <w:r>
        <w:rPr>
          <w:rStyle w:val="C21"/>
          <w:rtl w:val="0"/>
        </w:rPr>
        <w:t>Praktické předvedení s ústním odůvodněním</w:t>
      </w:r>
    </w:p>
    <w:p>
      <w:pPr>
        <w:pStyle w:val="P32"/>
        <w:framePr w:w="10710" w:h="248" w:hRule="exact" w:wrap="none" w:vAnchor="page" w:hAnchor="margin" w:x="28" w:y="8617"/>
        <w:rPr>
          <w:rStyle w:val="C23"/>
          <w:rtl w:val="0"/>
        </w:rPr>
      </w:pPr>
      <w:r>
        <w:rPr>
          <w:rStyle w:val="C23"/>
          <w:rtl w:val="0"/>
        </w:rPr>
        <w:t>Je třeba splnit všechna kritéria.</w:t>
      </w:r>
    </w:p>
    <w:p>
      <w:pPr>
        <w:pStyle w:val="P23"/>
        <w:framePr w:w="10710" w:h="547" w:hRule="exact" w:wrap="none" w:vAnchor="page" w:hAnchor="margin" w:x="28" w:y="9052"/>
        <w:rPr>
          <w:rStyle w:val="C18"/>
          <w:rtl w:val="0"/>
        </w:rPr>
      </w:pPr>
      <w:r>
        <w:rPr>
          <w:rStyle w:val="C18"/>
          <w:rtl w:val="0"/>
        </w:rPr>
        <w:t>Rozebírání individuálně stavěného dobového topidla s ohledem na jeho stáří a možnost poškození, dle stanoveného technologického postupu</w:t>
      </w:r>
    </w:p>
    <w:p>
      <w:pPr>
        <w:pStyle w:val="P24"/>
        <w:framePr w:w="6713" w:h="376" w:hRule="exact" w:wrap="none" w:vAnchor="page" w:hAnchor="margin" w:x="45" w:y="9699"/>
        <w:rPr>
          <w:rStyle w:val="C3"/>
          <w:rtl w:val="0"/>
        </w:rPr>
      </w:pPr>
    </w:p>
    <w:p>
      <w:pPr>
        <w:pStyle w:val="P25"/>
        <w:framePr w:w="6661" w:h="249" w:hRule="exact" w:wrap="none" w:vAnchor="page" w:hAnchor="margin" w:x="71" w:y="9770"/>
        <w:rPr>
          <w:rStyle w:val="C19"/>
          <w:rtl w:val="0"/>
        </w:rPr>
      </w:pPr>
      <w:r>
        <w:rPr>
          <w:rStyle w:val="C19"/>
          <w:rtl w:val="0"/>
        </w:rPr>
        <w:t>Kritéria hodnocení</w:t>
      </w:r>
    </w:p>
    <w:p>
      <w:pPr>
        <w:pStyle w:val="P26"/>
        <w:framePr w:w="3918" w:h="376" w:hRule="exact" w:wrap="none" w:vAnchor="page" w:hAnchor="margin" w:x="6803" w:y="9699"/>
        <w:rPr>
          <w:rStyle w:val="C3"/>
          <w:rtl w:val="0"/>
        </w:rPr>
      </w:pPr>
    </w:p>
    <w:p>
      <w:pPr>
        <w:pStyle w:val="P27"/>
        <w:framePr w:w="3836" w:h="249" w:hRule="exact" w:wrap="none" w:vAnchor="page" w:hAnchor="margin" w:x="6859" w:y="9770"/>
        <w:rPr>
          <w:rStyle w:val="C20"/>
          <w:rtl w:val="0"/>
        </w:rPr>
      </w:pPr>
      <w:r>
        <w:rPr>
          <w:rStyle w:val="C20"/>
          <w:rtl w:val="0"/>
        </w:rPr>
        <w:t>Způsoby ověření</w:t>
      </w:r>
    </w:p>
    <w:p>
      <w:pPr>
        <w:pStyle w:val="P12"/>
        <w:framePr w:w="6710" w:h="376" w:hRule="exact" w:wrap="none" w:vAnchor="page" w:hAnchor="margin" w:x="45" w:y="10075"/>
        <w:rPr>
          <w:rStyle w:val="C3"/>
          <w:rtl w:val="0"/>
        </w:rPr>
      </w:pPr>
    </w:p>
    <w:p>
      <w:pPr>
        <w:pStyle w:val="P13"/>
        <w:framePr w:w="6658" w:h="249" w:hRule="exact" w:wrap="none" w:vAnchor="page" w:hAnchor="margin" w:x="71" w:y="10131"/>
        <w:rPr>
          <w:rStyle w:val="C11"/>
          <w:rtl w:val="0"/>
        </w:rPr>
      </w:pPr>
      <w:r>
        <w:rPr>
          <w:rStyle w:val="C11"/>
          <w:rtl w:val="0"/>
        </w:rPr>
        <w:t>a) Zamezit promíchání kachlů při jejich rozebírání a uložení</w:t>
      </w:r>
    </w:p>
    <w:p>
      <w:pPr>
        <w:pStyle w:val="P28"/>
        <w:framePr w:w="3921" w:h="376" w:hRule="exact" w:wrap="none" w:vAnchor="page" w:hAnchor="margin" w:x="6800" w:y="10075"/>
        <w:rPr>
          <w:rStyle w:val="C3"/>
          <w:rtl w:val="0"/>
        </w:rPr>
      </w:pPr>
    </w:p>
    <w:p>
      <w:pPr>
        <w:pStyle w:val="P29"/>
        <w:framePr w:w="3839" w:h="249" w:hRule="exact" w:wrap="none" w:vAnchor="page" w:hAnchor="margin" w:x="6856" w:y="10131"/>
        <w:rPr>
          <w:rStyle w:val="C21"/>
          <w:rtl w:val="0"/>
        </w:rPr>
      </w:pPr>
      <w:r>
        <w:rPr>
          <w:rStyle w:val="C21"/>
          <w:rtl w:val="0"/>
        </w:rPr>
        <w:t>Praktické předvedení</w:t>
      </w:r>
    </w:p>
    <w:p>
      <w:pPr>
        <w:pStyle w:val="P16"/>
        <w:framePr w:w="6710" w:h="607" w:hRule="exact" w:wrap="none" w:vAnchor="page" w:hAnchor="margin" w:x="45" w:y="10451"/>
        <w:rPr>
          <w:rStyle w:val="C3"/>
          <w:rtl w:val="0"/>
        </w:rPr>
      </w:pPr>
    </w:p>
    <w:p>
      <w:pPr>
        <w:pStyle w:val="P17"/>
        <w:framePr w:w="6658" w:h="480" w:hRule="exact" w:wrap="none" w:vAnchor="page" w:hAnchor="margin" w:x="71" w:y="10507"/>
        <w:rPr>
          <w:rStyle w:val="C13"/>
          <w:rtl w:val="0"/>
        </w:rPr>
      </w:pPr>
      <w:r>
        <w:rPr>
          <w:rStyle w:val="C13"/>
          <w:rtl w:val="0"/>
        </w:rPr>
        <w:t>b) Zajistit neporušení kachloví při jeho rozebírání a uložení na bezpečné místo</w:t>
      </w:r>
    </w:p>
    <w:p>
      <w:pPr>
        <w:pStyle w:val="P30"/>
        <w:framePr w:w="3921" w:h="607" w:hRule="exact" w:wrap="none" w:vAnchor="page" w:hAnchor="margin" w:x="6800" w:y="10451"/>
        <w:rPr>
          <w:rStyle w:val="C3"/>
          <w:rtl w:val="0"/>
        </w:rPr>
      </w:pPr>
    </w:p>
    <w:p>
      <w:pPr>
        <w:pStyle w:val="P31"/>
        <w:framePr w:w="3839" w:h="480" w:hRule="exact" w:wrap="none" w:vAnchor="page" w:hAnchor="margin" w:x="6856" w:y="10507"/>
        <w:rPr>
          <w:rStyle w:val="C22"/>
          <w:rtl w:val="0"/>
        </w:rPr>
      </w:pPr>
      <w:r>
        <w:rPr>
          <w:rStyle w:val="C22"/>
          <w:rtl w:val="0"/>
        </w:rPr>
        <w:t>Praktické předvedení</w:t>
      </w:r>
    </w:p>
    <w:p>
      <w:pPr>
        <w:pStyle w:val="P12"/>
        <w:framePr w:w="6710" w:h="376" w:hRule="exact" w:wrap="none" w:vAnchor="page" w:hAnchor="margin" w:x="45" w:y="11058"/>
        <w:rPr>
          <w:rStyle w:val="C3"/>
          <w:rtl w:val="0"/>
        </w:rPr>
      </w:pPr>
    </w:p>
    <w:p>
      <w:pPr>
        <w:pStyle w:val="P13"/>
        <w:framePr w:w="6658" w:h="249" w:hRule="exact" w:wrap="none" w:vAnchor="page" w:hAnchor="margin" w:x="71" w:y="11114"/>
        <w:rPr>
          <w:rStyle w:val="C11"/>
          <w:rtl w:val="0"/>
        </w:rPr>
      </w:pPr>
      <w:r>
        <w:rPr>
          <w:rStyle w:val="C11"/>
          <w:rtl w:val="0"/>
        </w:rPr>
        <w:t>c) Dodržovat BOZ při práci na pomocném lešení</w:t>
      </w:r>
    </w:p>
    <w:p>
      <w:pPr>
        <w:pStyle w:val="P28"/>
        <w:framePr w:w="3921" w:h="376" w:hRule="exact" w:wrap="none" w:vAnchor="page" w:hAnchor="margin" w:x="6800" w:y="11058"/>
        <w:rPr>
          <w:rStyle w:val="C3"/>
          <w:rtl w:val="0"/>
        </w:rPr>
      </w:pPr>
    </w:p>
    <w:p>
      <w:pPr>
        <w:pStyle w:val="P29"/>
        <w:framePr w:w="3839" w:h="249" w:hRule="exact" w:wrap="none" w:vAnchor="page" w:hAnchor="margin" w:x="6856" w:y="11114"/>
        <w:rPr>
          <w:rStyle w:val="C21"/>
          <w:rtl w:val="0"/>
        </w:rPr>
      </w:pPr>
      <w:r>
        <w:rPr>
          <w:rStyle w:val="C21"/>
          <w:rtl w:val="0"/>
        </w:rPr>
        <w:t>Praktické předvedení s ústním vysvětlením</w:t>
      </w:r>
    </w:p>
    <w:p>
      <w:pPr>
        <w:pStyle w:val="P16"/>
        <w:framePr w:w="6710" w:h="376" w:hRule="exact" w:wrap="none" w:vAnchor="page" w:hAnchor="margin" w:x="45" w:y="11434"/>
        <w:rPr>
          <w:rStyle w:val="C3"/>
          <w:rtl w:val="0"/>
        </w:rPr>
      </w:pPr>
    </w:p>
    <w:p>
      <w:pPr>
        <w:pStyle w:val="P17"/>
        <w:framePr w:w="6658" w:h="249" w:hRule="exact" w:wrap="none" w:vAnchor="page" w:hAnchor="margin" w:x="71" w:y="11490"/>
        <w:rPr>
          <w:rStyle w:val="C13"/>
          <w:rtl w:val="0"/>
        </w:rPr>
      </w:pPr>
      <w:r>
        <w:rPr>
          <w:rStyle w:val="C13"/>
          <w:rtl w:val="0"/>
        </w:rPr>
        <w:t>d) Rozebrat záklop a řadu kachlových kamen bez poškození glazury</w:t>
      </w:r>
    </w:p>
    <w:p>
      <w:pPr>
        <w:pStyle w:val="P30"/>
        <w:framePr w:w="3921" w:h="376" w:hRule="exact" w:wrap="none" w:vAnchor="page" w:hAnchor="margin" w:x="6800" w:y="11434"/>
        <w:rPr>
          <w:rStyle w:val="C3"/>
          <w:rtl w:val="0"/>
        </w:rPr>
      </w:pPr>
    </w:p>
    <w:p>
      <w:pPr>
        <w:pStyle w:val="P31"/>
        <w:framePr w:w="3839" w:h="249" w:hRule="exact" w:wrap="none" w:vAnchor="page" w:hAnchor="margin" w:x="6856" w:y="11490"/>
        <w:rPr>
          <w:rStyle w:val="C22"/>
          <w:rtl w:val="0"/>
        </w:rPr>
      </w:pPr>
      <w:r>
        <w:rPr>
          <w:rStyle w:val="C22"/>
          <w:rtl w:val="0"/>
        </w:rPr>
        <w:t>Praktické předvedení s ústním vysvětlením</w:t>
      </w:r>
    </w:p>
    <w:p>
      <w:pPr>
        <w:pStyle w:val="P12"/>
        <w:framePr w:w="6710" w:h="376" w:hRule="exact" w:wrap="none" w:vAnchor="page" w:hAnchor="margin" w:x="45" w:y="11811"/>
        <w:rPr>
          <w:rStyle w:val="C3"/>
          <w:rtl w:val="0"/>
        </w:rPr>
      </w:pPr>
    </w:p>
    <w:p>
      <w:pPr>
        <w:pStyle w:val="P13"/>
        <w:framePr w:w="6658" w:h="249" w:hRule="exact" w:wrap="none" w:vAnchor="page" w:hAnchor="margin" w:x="71" w:y="11867"/>
        <w:rPr>
          <w:rStyle w:val="C11"/>
          <w:rtl w:val="0"/>
        </w:rPr>
      </w:pPr>
      <w:r>
        <w:rPr>
          <w:rStyle w:val="C11"/>
          <w:rtl w:val="0"/>
        </w:rPr>
        <w:t>e) Očistit kachle od spojovacího materiálu a případného znečistění sazemi</w:t>
      </w:r>
    </w:p>
    <w:p>
      <w:pPr>
        <w:pStyle w:val="P28"/>
        <w:framePr w:w="3921" w:h="376" w:hRule="exact" w:wrap="none" w:vAnchor="page" w:hAnchor="margin" w:x="6800" w:y="11811"/>
        <w:rPr>
          <w:rStyle w:val="C3"/>
          <w:rtl w:val="0"/>
        </w:rPr>
      </w:pPr>
    </w:p>
    <w:p>
      <w:pPr>
        <w:pStyle w:val="P29"/>
        <w:framePr w:w="3839" w:h="249" w:hRule="exact" w:wrap="none" w:vAnchor="page" w:hAnchor="margin" w:x="6856" w:y="11867"/>
        <w:rPr>
          <w:rStyle w:val="C21"/>
          <w:rtl w:val="0"/>
        </w:rPr>
      </w:pPr>
      <w:r>
        <w:rPr>
          <w:rStyle w:val="C21"/>
          <w:rtl w:val="0"/>
        </w:rPr>
        <w:t>Praktické předvedení s ústním vysvětlením</w:t>
      </w:r>
    </w:p>
    <w:p>
      <w:pPr>
        <w:pStyle w:val="P16"/>
        <w:framePr w:w="6710" w:h="376" w:hRule="exact" w:wrap="none" w:vAnchor="page" w:hAnchor="margin" w:x="45" w:y="12187"/>
        <w:rPr>
          <w:rStyle w:val="C3"/>
          <w:rtl w:val="0"/>
        </w:rPr>
      </w:pPr>
    </w:p>
    <w:p>
      <w:pPr>
        <w:pStyle w:val="P17"/>
        <w:framePr w:w="6658" w:h="249" w:hRule="exact" w:wrap="none" w:vAnchor="page" w:hAnchor="margin" w:x="71" w:y="12243"/>
        <w:rPr>
          <w:rStyle w:val="C13"/>
          <w:rtl w:val="0"/>
        </w:rPr>
      </w:pPr>
      <w:r>
        <w:rPr>
          <w:rStyle w:val="C13"/>
          <w:rtl w:val="0"/>
        </w:rPr>
        <w:t>f) Rozebrat topeniště dobového topidla</w:t>
      </w:r>
    </w:p>
    <w:p>
      <w:pPr>
        <w:pStyle w:val="P30"/>
        <w:framePr w:w="3921" w:h="376" w:hRule="exact" w:wrap="none" w:vAnchor="page" w:hAnchor="margin" w:x="6800" w:y="12187"/>
        <w:rPr>
          <w:rStyle w:val="C3"/>
          <w:rtl w:val="0"/>
        </w:rPr>
      </w:pPr>
    </w:p>
    <w:p>
      <w:pPr>
        <w:pStyle w:val="P31"/>
        <w:framePr w:w="3839" w:h="249" w:hRule="exact" w:wrap="none" w:vAnchor="page" w:hAnchor="margin" w:x="6856" w:y="12243"/>
        <w:rPr>
          <w:rStyle w:val="C22"/>
          <w:rtl w:val="0"/>
        </w:rPr>
      </w:pPr>
      <w:r>
        <w:rPr>
          <w:rStyle w:val="C22"/>
          <w:rtl w:val="0"/>
        </w:rPr>
        <w:t>Praktické předvedení s ústním vysvětlením</w:t>
      </w:r>
    </w:p>
    <w:p>
      <w:pPr>
        <w:pStyle w:val="P32"/>
        <w:framePr w:w="10710" w:h="248" w:hRule="exact" w:wrap="none" w:vAnchor="page" w:hAnchor="margin" w:x="28" w:y="1267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Kamnář/kamnářka pro renovaci dobových topidel, 20.10.2026 8:49:16</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Stavba rozebraného individuálně stavěného dobového topidla, dle stanoveného technologického postupu</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Navrhnout pracovní postup renovace individuálně stavěného dobového topidla</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s ústním vysvětlením</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Popsat kamnářské stavební a spárovací hmoty, jejich vlastnosti a použití pro stavbu dobových topidel</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Ústní ověření s vysvětlením</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Popsat postupy přípravy rozebraného kachloví pro stavbu dobového topidla</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Ústní ověření s vysvětlením</w:t>
      </w:r>
    </w:p>
    <w:p>
      <w:pPr>
        <w:pStyle w:val="P16"/>
        <w:framePr w:w="6710" w:h="607" w:hRule="exact" w:wrap="none" w:vAnchor="page" w:hAnchor="margin" w:x="45" w:y="4998"/>
        <w:rPr>
          <w:rStyle w:val="C3"/>
          <w:rtl w:val="0"/>
        </w:rPr>
      </w:pPr>
    </w:p>
    <w:p>
      <w:pPr>
        <w:pStyle w:val="P17"/>
        <w:framePr w:w="6658" w:h="480" w:hRule="exact" w:wrap="none" w:vAnchor="page" w:hAnchor="margin" w:x="71" w:y="5054"/>
        <w:rPr>
          <w:rStyle w:val="C13"/>
          <w:rtl w:val="0"/>
        </w:rPr>
      </w:pPr>
      <w:r>
        <w:rPr>
          <w:rStyle w:val="C13"/>
          <w:rtl w:val="0"/>
        </w:rPr>
        <w:t>d) Zajistit únosnost podlahy pod topidlo pomocí běžných stavebních materiálů (jedná se pouze o zesílení podlahy)</w:t>
      </w:r>
    </w:p>
    <w:p>
      <w:pPr>
        <w:pStyle w:val="P30"/>
        <w:framePr w:w="3921" w:h="607" w:hRule="exact" w:wrap="none" w:vAnchor="page" w:hAnchor="margin" w:x="6800" w:y="4998"/>
        <w:rPr>
          <w:rStyle w:val="C3"/>
          <w:rtl w:val="0"/>
        </w:rPr>
      </w:pPr>
    </w:p>
    <w:p>
      <w:pPr>
        <w:pStyle w:val="P31"/>
        <w:framePr w:w="3839" w:h="480" w:hRule="exact" w:wrap="none" w:vAnchor="page" w:hAnchor="margin" w:x="6856" w:y="5054"/>
        <w:rPr>
          <w:rStyle w:val="C22"/>
          <w:rtl w:val="0"/>
        </w:rPr>
      </w:pPr>
      <w:r>
        <w:rPr>
          <w:rStyle w:val="C22"/>
          <w:rtl w:val="0"/>
        </w:rPr>
        <w:t>Praktické předvedení s ústním vysvětlením</w:t>
      </w:r>
    </w:p>
    <w:p>
      <w:pPr>
        <w:pStyle w:val="P12"/>
        <w:framePr w:w="6710" w:h="376" w:hRule="exact" w:wrap="none" w:vAnchor="page" w:hAnchor="margin" w:x="45" w:y="5604"/>
        <w:rPr>
          <w:rStyle w:val="C3"/>
          <w:rtl w:val="0"/>
        </w:rPr>
      </w:pPr>
    </w:p>
    <w:p>
      <w:pPr>
        <w:pStyle w:val="P13"/>
        <w:framePr w:w="6658" w:h="249" w:hRule="exact" w:wrap="none" w:vAnchor="page" w:hAnchor="margin" w:x="71" w:y="5660"/>
        <w:rPr>
          <w:rStyle w:val="C11"/>
          <w:rtl w:val="0"/>
        </w:rPr>
      </w:pPr>
      <w:r>
        <w:rPr>
          <w:rStyle w:val="C11"/>
          <w:rtl w:val="0"/>
        </w:rPr>
        <w:t>e) Namíchat kamnářskou hlínu</w:t>
      </w:r>
    </w:p>
    <w:p>
      <w:pPr>
        <w:pStyle w:val="P28"/>
        <w:framePr w:w="3921" w:h="376" w:hRule="exact" w:wrap="none" w:vAnchor="page" w:hAnchor="margin" w:x="6800" w:y="5604"/>
        <w:rPr>
          <w:rStyle w:val="C3"/>
          <w:rtl w:val="0"/>
        </w:rPr>
      </w:pPr>
    </w:p>
    <w:p>
      <w:pPr>
        <w:pStyle w:val="P29"/>
        <w:framePr w:w="3839" w:h="249" w:hRule="exact" w:wrap="none" w:vAnchor="page" w:hAnchor="margin" w:x="6856" w:y="5660"/>
        <w:rPr>
          <w:rStyle w:val="C21"/>
          <w:rtl w:val="0"/>
        </w:rPr>
      </w:pPr>
      <w:r>
        <w:rPr>
          <w:rStyle w:val="C21"/>
          <w:rtl w:val="0"/>
        </w:rPr>
        <w:t>Praktické předvedení</w:t>
      </w:r>
    </w:p>
    <w:p>
      <w:pPr>
        <w:pStyle w:val="P16"/>
        <w:framePr w:w="6710" w:h="376" w:hRule="exact" w:wrap="none" w:vAnchor="page" w:hAnchor="margin" w:x="45" w:y="5981"/>
        <w:rPr>
          <w:rStyle w:val="C3"/>
          <w:rtl w:val="0"/>
        </w:rPr>
      </w:pPr>
    </w:p>
    <w:p>
      <w:pPr>
        <w:pStyle w:val="P17"/>
        <w:framePr w:w="6658" w:h="249" w:hRule="exact" w:wrap="none" w:vAnchor="page" w:hAnchor="margin" w:x="71" w:y="6037"/>
        <w:rPr>
          <w:rStyle w:val="C13"/>
          <w:rtl w:val="0"/>
        </w:rPr>
      </w:pPr>
      <w:r>
        <w:rPr>
          <w:rStyle w:val="C13"/>
          <w:rtl w:val="0"/>
        </w:rPr>
        <w:t>f) Spojovat kachle pomocí tradičních materiálů (hlíny)</w:t>
      </w:r>
    </w:p>
    <w:p>
      <w:pPr>
        <w:pStyle w:val="P30"/>
        <w:framePr w:w="3921" w:h="376" w:hRule="exact" w:wrap="none" w:vAnchor="page" w:hAnchor="margin" w:x="6800" w:y="5981"/>
        <w:rPr>
          <w:rStyle w:val="C3"/>
          <w:rtl w:val="0"/>
        </w:rPr>
      </w:pPr>
    </w:p>
    <w:p>
      <w:pPr>
        <w:pStyle w:val="P31"/>
        <w:framePr w:w="3839" w:h="249" w:hRule="exact" w:wrap="none" w:vAnchor="page" w:hAnchor="margin" w:x="6856" w:y="6037"/>
        <w:rPr>
          <w:rStyle w:val="C22"/>
          <w:rtl w:val="0"/>
        </w:rPr>
      </w:pPr>
      <w:r>
        <w:rPr>
          <w:rStyle w:val="C22"/>
          <w:rtl w:val="0"/>
        </w:rPr>
        <w:t>Praktické předvedení</w:t>
      </w:r>
    </w:p>
    <w:p>
      <w:pPr>
        <w:pStyle w:val="P12"/>
        <w:framePr w:w="6710" w:h="376" w:hRule="exact" w:wrap="none" w:vAnchor="page" w:hAnchor="margin" w:x="45" w:y="6357"/>
        <w:rPr>
          <w:rStyle w:val="C3"/>
          <w:rtl w:val="0"/>
        </w:rPr>
      </w:pPr>
    </w:p>
    <w:p>
      <w:pPr>
        <w:pStyle w:val="P13"/>
        <w:framePr w:w="6658" w:h="249" w:hRule="exact" w:wrap="none" w:vAnchor="page" w:hAnchor="margin" w:x="71" w:y="6413"/>
        <w:rPr>
          <w:rStyle w:val="C11"/>
          <w:rtl w:val="0"/>
        </w:rPr>
      </w:pPr>
      <w:r>
        <w:rPr>
          <w:rStyle w:val="C11"/>
          <w:rtl w:val="0"/>
        </w:rPr>
        <w:t>g) Vyplnit kachle šamotovým plátkem na hlínu</w:t>
      </w:r>
    </w:p>
    <w:p>
      <w:pPr>
        <w:pStyle w:val="P28"/>
        <w:framePr w:w="3921" w:h="376" w:hRule="exact" w:wrap="none" w:vAnchor="page" w:hAnchor="margin" w:x="6800" w:y="6357"/>
        <w:rPr>
          <w:rStyle w:val="C3"/>
          <w:rtl w:val="0"/>
        </w:rPr>
      </w:pPr>
    </w:p>
    <w:p>
      <w:pPr>
        <w:pStyle w:val="P29"/>
        <w:framePr w:w="3839" w:h="249" w:hRule="exact" w:wrap="none" w:vAnchor="page" w:hAnchor="margin" w:x="6856" w:y="6413"/>
        <w:rPr>
          <w:rStyle w:val="C21"/>
          <w:rtl w:val="0"/>
        </w:rPr>
      </w:pPr>
      <w:r>
        <w:rPr>
          <w:rStyle w:val="C21"/>
          <w:rtl w:val="0"/>
        </w:rPr>
        <w:t>Praktické předvedení</w:t>
      </w:r>
    </w:p>
    <w:p>
      <w:pPr>
        <w:pStyle w:val="P16"/>
        <w:framePr w:w="6710" w:h="376" w:hRule="exact" w:wrap="none" w:vAnchor="page" w:hAnchor="margin" w:x="45" w:y="6733"/>
        <w:rPr>
          <w:rStyle w:val="C3"/>
          <w:rtl w:val="0"/>
        </w:rPr>
      </w:pPr>
    </w:p>
    <w:p>
      <w:pPr>
        <w:pStyle w:val="P17"/>
        <w:framePr w:w="6658" w:h="249" w:hRule="exact" w:wrap="none" w:vAnchor="page" w:hAnchor="margin" w:x="71" w:y="6789"/>
        <w:rPr>
          <w:rStyle w:val="C13"/>
          <w:rtl w:val="0"/>
        </w:rPr>
      </w:pPr>
      <w:r>
        <w:rPr>
          <w:rStyle w:val="C13"/>
          <w:rtl w:val="0"/>
        </w:rPr>
        <w:t>h) Kontrolovat vizuálně kvalitu stavby topidla</w:t>
      </w:r>
    </w:p>
    <w:p>
      <w:pPr>
        <w:pStyle w:val="P30"/>
        <w:framePr w:w="3921" w:h="376" w:hRule="exact" w:wrap="none" w:vAnchor="page" w:hAnchor="margin" w:x="6800" w:y="6733"/>
        <w:rPr>
          <w:rStyle w:val="C3"/>
          <w:rtl w:val="0"/>
        </w:rPr>
      </w:pPr>
    </w:p>
    <w:p>
      <w:pPr>
        <w:pStyle w:val="P31"/>
        <w:framePr w:w="3839" w:h="249" w:hRule="exact" w:wrap="none" w:vAnchor="page" w:hAnchor="margin" w:x="6856" w:y="6789"/>
        <w:rPr>
          <w:rStyle w:val="C22"/>
          <w:rtl w:val="0"/>
        </w:rPr>
      </w:pPr>
      <w:r>
        <w:rPr>
          <w:rStyle w:val="C22"/>
          <w:rtl w:val="0"/>
        </w:rPr>
        <w:t>Praktické předvedení s ústním vysvětlením</w:t>
      </w:r>
    </w:p>
    <w:p>
      <w:pPr>
        <w:pStyle w:val="P12"/>
        <w:framePr w:w="6710" w:h="376" w:hRule="exact" w:wrap="none" w:vAnchor="page" w:hAnchor="margin" w:x="45" w:y="7109"/>
        <w:rPr>
          <w:rStyle w:val="C3"/>
          <w:rtl w:val="0"/>
        </w:rPr>
      </w:pPr>
    </w:p>
    <w:p>
      <w:pPr>
        <w:pStyle w:val="P13"/>
        <w:framePr w:w="6658" w:h="249" w:hRule="exact" w:wrap="none" w:vAnchor="page" w:hAnchor="margin" w:x="71" w:y="7165"/>
        <w:rPr>
          <w:rStyle w:val="C11"/>
          <w:rtl w:val="0"/>
        </w:rPr>
      </w:pPr>
      <w:r>
        <w:rPr>
          <w:rStyle w:val="C11"/>
          <w:rtl w:val="0"/>
        </w:rPr>
        <w:t>i) Zabudovat kovový překlad a kování do kachlů</w:t>
      </w:r>
    </w:p>
    <w:p>
      <w:pPr>
        <w:pStyle w:val="P28"/>
        <w:framePr w:w="3921" w:h="376" w:hRule="exact" w:wrap="none" w:vAnchor="page" w:hAnchor="margin" w:x="6800" w:y="7109"/>
        <w:rPr>
          <w:rStyle w:val="C3"/>
          <w:rtl w:val="0"/>
        </w:rPr>
      </w:pPr>
    </w:p>
    <w:p>
      <w:pPr>
        <w:pStyle w:val="P29"/>
        <w:framePr w:w="3839" w:h="249" w:hRule="exact" w:wrap="none" w:vAnchor="page" w:hAnchor="margin" w:x="6856" w:y="7165"/>
        <w:rPr>
          <w:rStyle w:val="C21"/>
          <w:rtl w:val="0"/>
        </w:rPr>
      </w:pPr>
      <w:r>
        <w:rPr>
          <w:rStyle w:val="C21"/>
          <w:rtl w:val="0"/>
        </w:rPr>
        <w:t>Praktické předvedení</w:t>
      </w:r>
    </w:p>
    <w:p>
      <w:pPr>
        <w:pStyle w:val="P16"/>
        <w:framePr w:w="6710" w:h="376" w:hRule="exact" w:wrap="none" w:vAnchor="page" w:hAnchor="margin" w:x="45" w:y="7486"/>
        <w:rPr>
          <w:rStyle w:val="C3"/>
          <w:rtl w:val="0"/>
        </w:rPr>
      </w:pPr>
    </w:p>
    <w:p>
      <w:pPr>
        <w:pStyle w:val="P17"/>
        <w:framePr w:w="6658" w:h="249" w:hRule="exact" w:wrap="none" w:vAnchor="page" w:hAnchor="margin" w:x="71" w:y="7542"/>
        <w:rPr>
          <w:rStyle w:val="C13"/>
          <w:rtl w:val="0"/>
        </w:rPr>
      </w:pPr>
      <w:r>
        <w:rPr>
          <w:rStyle w:val="C13"/>
          <w:rtl w:val="0"/>
        </w:rPr>
        <w:t>j) Připojit topidlo na sopouch komína</w:t>
      </w:r>
    </w:p>
    <w:p>
      <w:pPr>
        <w:pStyle w:val="P30"/>
        <w:framePr w:w="3921" w:h="376" w:hRule="exact" w:wrap="none" w:vAnchor="page" w:hAnchor="margin" w:x="6800" w:y="7486"/>
        <w:rPr>
          <w:rStyle w:val="C3"/>
          <w:rtl w:val="0"/>
        </w:rPr>
      </w:pPr>
    </w:p>
    <w:p>
      <w:pPr>
        <w:pStyle w:val="P31"/>
        <w:framePr w:w="3839" w:h="249" w:hRule="exact" w:wrap="none" w:vAnchor="page" w:hAnchor="margin" w:x="6856" w:y="7542"/>
        <w:rPr>
          <w:rStyle w:val="C22"/>
          <w:rtl w:val="0"/>
        </w:rPr>
      </w:pPr>
      <w:r>
        <w:rPr>
          <w:rStyle w:val="C22"/>
          <w:rtl w:val="0"/>
        </w:rPr>
        <w:t>Praktické předvedení</w:t>
      </w:r>
    </w:p>
    <w:p>
      <w:pPr>
        <w:pStyle w:val="P12"/>
        <w:framePr w:w="6710" w:h="376" w:hRule="exact" w:wrap="none" w:vAnchor="page" w:hAnchor="margin" w:x="45" w:y="7862"/>
        <w:rPr>
          <w:rStyle w:val="C3"/>
          <w:rtl w:val="0"/>
        </w:rPr>
      </w:pPr>
    </w:p>
    <w:p>
      <w:pPr>
        <w:pStyle w:val="P13"/>
        <w:framePr w:w="6658" w:h="249" w:hRule="exact" w:wrap="none" w:vAnchor="page" w:hAnchor="margin" w:x="71" w:y="7918"/>
        <w:rPr>
          <w:rStyle w:val="C11"/>
          <w:rtl w:val="0"/>
        </w:rPr>
      </w:pPr>
      <w:r>
        <w:rPr>
          <w:rStyle w:val="C11"/>
          <w:rtl w:val="0"/>
        </w:rPr>
        <w:t>k) Vyčistit kachloví od zdícího a spárovacího materiálu</w:t>
      </w:r>
    </w:p>
    <w:p>
      <w:pPr>
        <w:pStyle w:val="P28"/>
        <w:framePr w:w="3921" w:h="376" w:hRule="exact" w:wrap="none" w:vAnchor="page" w:hAnchor="margin" w:x="6800" w:y="7862"/>
        <w:rPr>
          <w:rStyle w:val="C3"/>
          <w:rtl w:val="0"/>
        </w:rPr>
      </w:pPr>
    </w:p>
    <w:p>
      <w:pPr>
        <w:pStyle w:val="P29"/>
        <w:framePr w:w="3839" w:h="249" w:hRule="exact" w:wrap="none" w:vAnchor="page" w:hAnchor="margin" w:x="6856" w:y="7918"/>
        <w:rPr>
          <w:rStyle w:val="C21"/>
          <w:rtl w:val="0"/>
        </w:rPr>
      </w:pPr>
      <w:r>
        <w:rPr>
          <w:rStyle w:val="C21"/>
          <w:rtl w:val="0"/>
        </w:rPr>
        <w:t>Praktické předvedení</w:t>
      </w:r>
    </w:p>
    <w:p>
      <w:pPr>
        <w:pStyle w:val="P32"/>
        <w:framePr w:w="10710" w:h="248" w:hRule="exact" w:wrap="none" w:vAnchor="page" w:hAnchor="margin" w:x="28" w:y="8351"/>
        <w:rPr>
          <w:rStyle w:val="C23"/>
          <w:rtl w:val="0"/>
        </w:rPr>
      </w:pPr>
      <w:r>
        <w:rPr>
          <w:rStyle w:val="C23"/>
          <w:rtl w:val="0"/>
        </w:rPr>
        <w:t>Je třeba splnit všechna kritéria.</w:t>
      </w:r>
    </w:p>
    <w:p>
      <w:pPr>
        <w:pStyle w:val="P23"/>
        <w:framePr w:w="10710" w:h="340" w:hRule="exact" w:wrap="none" w:vAnchor="page" w:hAnchor="margin" w:x="28" w:y="8787"/>
        <w:rPr>
          <w:rStyle w:val="C18"/>
          <w:rtl w:val="0"/>
        </w:rPr>
      </w:pPr>
      <w:r>
        <w:rPr>
          <w:rStyle w:val="C18"/>
          <w:rtl w:val="0"/>
        </w:rPr>
        <w:t>Zdění topeniště renovovaného topidla dle technické dokumentace</w:t>
      </w:r>
    </w:p>
    <w:p>
      <w:pPr>
        <w:pStyle w:val="P24"/>
        <w:framePr w:w="6713" w:h="376" w:hRule="exact" w:wrap="none" w:vAnchor="page" w:hAnchor="margin" w:x="45" w:y="9226"/>
        <w:rPr>
          <w:rStyle w:val="C3"/>
          <w:rtl w:val="0"/>
        </w:rPr>
      </w:pPr>
    </w:p>
    <w:p>
      <w:pPr>
        <w:pStyle w:val="P25"/>
        <w:framePr w:w="6661" w:h="249" w:hRule="exact" w:wrap="none" w:vAnchor="page" w:hAnchor="margin" w:x="71" w:y="9297"/>
        <w:rPr>
          <w:rStyle w:val="C19"/>
          <w:rtl w:val="0"/>
        </w:rPr>
      </w:pPr>
      <w:r>
        <w:rPr>
          <w:rStyle w:val="C19"/>
          <w:rtl w:val="0"/>
        </w:rPr>
        <w:t>Kritéria hodnocení</w:t>
      </w:r>
    </w:p>
    <w:p>
      <w:pPr>
        <w:pStyle w:val="P26"/>
        <w:framePr w:w="3918" w:h="376" w:hRule="exact" w:wrap="none" w:vAnchor="page" w:hAnchor="margin" w:x="6803" w:y="9226"/>
        <w:rPr>
          <w:rStyle w:val="C3"/>
          <w:rtl w:val="0"/>
        </w:rPr>
      </w:pPr>
    </w:p>
    <w:p>
      <w:pPr>
        <w:pStyle w:val="P27"/>
        <w:framePr w:w="3836" w:h="249" w:hRule="exact" w:wrap="none" w:vAnchor="page" w:hAnchor="margin" w:x="6859" w:y="9297"/>
        <w:rPr>
          <w:rStyle w:val="C20"/>
          <w:rtl w:val="0"/>
        </w:rPr>
      </w:pPr>
      <w:r>
        <w:rPr>
          <w:rStyle w:val="C20"/>
          <w:rtl w:val="0"/>
        </w:rPr>
        <w:t>Způsoby ověření</w:t>
      </w:r>
    </w:p>
    <w:p>
      <w:pPr>
        <w:pStyle w:val="P12"/>
        <w:framePr w:w="6710" w:h="376" w:hRule="exact" w:wrap="none" w:vAnchor="page" w:hAnchor="margin" w:x="45" w:y="9603"/>
        <w:rPr>
          <w:rStyle w:val="C3"/>
          <w:rtl w:val="0"/>
        </w:rPr>
      </w:pPr>
    </w:p>
    <w:p>
      <w:pPr>
        <w:pStyle w:val="P13"/>
        <w:framePr w:w="6658" w:h="249" w:hRule="exact" w:wrap="none" w:vAnchor="page" w:hAnchor="margin" w:x="71" w:y="9659"/>
        <w:rPr>
          <w:rStyle w:val="C11"/>
          <w:rtl w:val="0"/>
        </w:rPr>
      </w:pPr>
      <w:r>
        <w:rPr>
          <w:rStyle w:val="C11"/>
          <w:rtl w:val="0"/>
        </w:rPr>
        <w:t>a) Číst prováděcí výkresy pro renovované topidlo</w:t>
      </w:r>
    </w:p>
    <w:p>
      <w:pPr>
        <w:pStyle w:val="P28"/>
        <w:framePr w:w="3921" w:h="376" w:hRule="exact" w:wrap="none" w:vAnchor="page" w:hAnchor="margin" w:x="6800" w:y="9603"/>
        <w:rPr>
          <w:rStyle w:val="C3"/>
          <w:rtl w:val="0"/>
        </w:rPr>
      </w:pPr>
    </w:p>
    <w:p>
      <w:pPr>
        <w:pStyle w:val="P29"/>
        <w:framePr w:w="3839" w:h="249" w:hRule="exact" w:wrap="none" w:vAnchor="page" w:hAnchor="margin" w:x="6856" w:y="9659"/>
        <w:rPr>
          <w:rStyle w:val="C21"/>
          <w:rtl w:val="0"/>
        </w:rPr>
      </w:pPr>
      <w:r>
        <w:rPr>
          <w:rStyle w:val="C21"/>
          <w:rtl w:val="0"/>
        </w:rPr>
        <w:t>Praktické předvedení s ústním vysvětlením</w:t>
      </w:r>
    </w:p>
    <w:p>
      <w:pPr>
        <w:pStyle w:val="P16"/>
        <w:framePr w:w="6710" w:h="607" w:hRule="exact" w:wrap="none" w:vAnchor="page" w:hAnchor="margin" w:x="45" w:y="9979"/>
        <w:rPr>
          <w:rStyle w:val="C3"/>
          <w:rtl w:val="0"/>
        </w:rPr>
      </w:pPr>
    </w:p>
    <w:p>
      <w:pPr>
        <w:pStyle w:val="P17"/>
        <w:framePr w:w="6658" w:h="480" w:hRule="exact" w:wrap="none" w:vAnchor="page" w:hAnchor="margin" w:x="71" w:y="10035"/>
        <w:rPr>
          <w:rStyle w:val="C13"/>
          <w:rtl w:val="0"/>
        </w:rPr>
      </w:pPr>
      <w:r>
        <w:rPr>
          <w:rStyle w:val="C13"/>
          <w:rtl w:val="0"/>
        </w:rPr>
        <w:t>b) Popsat kamnářské stavební materiály, jejich vlastnosti a použití pro stavbu topeniště</w:t>
      </w:r>
    </w:p>
    <w:p>
      <w:pPr>
        <w:pStyle w:val="P30"/>
        <w:framePr w:w="3921" w:h="607" w:hRule="exact" w:wrap="none" w:vAnchor="page" w:hAnchor="margin" w:x="6800" w:y="9979"/>
        <w:rPr>
          <w:rStyle w:val="C3"/>
          <w:rtl w:val="0"/>
        </w:rPr>
      </w:pPr>
    </w:p>
    <w:p>
      <w:pPr>
        <w:pStyle w:val="P31"/>
        <w:framePr w:w="3839" w:h="480" w:hRule="exact" w:wrap="none" w:vAnchor="page" w:hAnchor="margin" w:x="6856" w:y="10035"/>
        <w:rPr>
          <w:rStyle w:val="C22"/>
          <w:rtl w:val="0"/>
        </w:rPr>
      </w:pPr>
      <w:r>
        <w:rPr>
          <w:rStyle w:val="C22"/>
          <w:rtl w:val="0"/>
        </w:rPr>
        <w:t>Ústní ověření s vysvětlením</w:t>
      </w:r>
    </w:p>
    <w:p>
      <w:pPr>
        <w:pStyle w:val="P12"/>
        <w:framePr w:w="6710" w:h="376" w:hRule="exact" w:wrap="none" w:vAnchor="page" w:hAnchor="margin" w:x="45" w:y="10586"/>
        <w:rPr>
          <w:rStyle w:val="C3"/>
          <w:rtl w:val="0"/>
        </w:rPr>
      </w:pPr>
    </w:p>
    <w:p>
      <w:pPr>
        <w:pStyle w:val="P13"/>
        <w:framePr w:w="6658" w:h="249" w:hRule="exact" w:wrap="none" w:vAnchor="page" w:hAnchor="margin" w:x="71" w:y="10642"/>
        <w:rPr>
          <w:rStyle w:val="C11"/>
          <w:rtl w:val="0"/>
        </w:rPr>
      </w:pPr>
      <w:r>
        <w:rPr>
          <w:rStyle w:val="C11"/>
          <w:rtl w:val="0"/>
        </w:rPr>
        <w:t>c) Připravit kamnářské stavební materiály pro stavbu topeniště</w:t>
      </w:r>
    </w:p>
    <w:p>
      <w:pPr>
        <w:pStyle w:val="P28"/>
        <w:framePr w:w="3921" w:h="376" w:hRule="exact" w:wrap="none" w:vAnchor="page" w:hAnchor="margin" w:x="6800" w:y="10586"/>
        <w:rPr>
          <w:rStyle w:val="C3"/>
          <w:rtl w:val="0"/>
        </w:rPr>
      </w:pPr>
    </w:p>
    <w:p>
      <w:pPr>
        <w:pStyle w:val="P29"/>
        <w:framePr w:w="3839" w:h="249" w:hRule="exact" w:wrap="none" w:vAnchor="page" w:hAnchor="margin" w:x="6856" w:y="10642"/>
        <w:rPr>
          <w:rStyle w:val="C21"/>
          <w:rtl w:val="0"/>
        </w:rPr>
      </w:pPr>
      <w:r>
        <w:rPr>
          <w:rStyle w:val="C21"/>
          <w:rtl w:val="0"/>
        </w:rPr>
        <w:t>Praktické předvedení s ústním vysvětlením</w:t>
      </w:r>
    </w:p>
    <w:p>
      <w:pPr>
        <w:pStyle w:val="P16"/>
        <w:framePr w:w="6710" w:h="376" w:hRule="exact" w:wrap="none" w:vAnchor="page" w:hAnchor="margin" w:x="45" w:y="10962"/>
        <w:rPr>
          <w:rStyle w:val="C3"/>
          <w:rtl w:val="0"/>
        </w:rPr>
      </w:pPr>
    </w:p>
    <w:p>
      <w:pPr>
        <w:pStyle w:val="P17"/>
        <w:framePr w:w="6658" w:h="249" w:hRule="exact" w:wrap="none" w:vAnchor="page" w:hAnchor="margin" w:x="71" w:y="11018"/>
        <w:rPr>
          <w:rStyle w:val="C13"/>
          <w:rtl w:val="0"/>
        </w:rPr>
      </w:pPr>
      <w:r>
        <w:rPr>
          <w:rStyle w:val="C13"/>
          <w:rtl w:val="0"/>
        </w:rPr>
        <w:t>d) Zdít roštové topeniště ze šamotových cihel na kamnářskou hlínu</w:t>
      </w:r>
    </w:p>
    <w:p>
      <w:pPr>
        <w:pStyle w:val="P30"/>
        <w:framePr w:w="3921" w:h="376" w:hRule="exact" w:wrap="none" w:vAnchor="page" w:hAnchor="margin" w:x="6800" w:y="10962"/>
        <w:rPr>
          <w:rStyle w:val="C3"/>
          <w:rtl w:val="0"/>
        </w:rPr>
      </w:pPr>
    </w:p>
    <w:p>
      <w:pPr>
        <w:pStyle w:val="P31"/>
        <w:framePr w:w="3839" w:h="249" w:hRule="exact" w:wrap="none" w:vAnchor="page" w:hAnchor="margin" w:x="6856" w:y="11018"/>
        <w:rPr>
          <w:rStyle w:val="C22"/>
          <w:rtl w:val="0"/>
        </w:rPr>
      </w:pPr>
      <w:r>
        <w:rPr>
          <w:rStyle w:val="C22"/>
          <w:rtl w:val="0"/>
        </w:rPr>
        <w:t>Praktické předvedení</w:t>
      </w:r>
    </w:p>
    <w:p>
      <w:pPr>
        <w:pStyle w:val="P12"/>
        <w:framePr w:w="6710" w:h="376" w:hRule="exact" w:wrap="none" w:vAnchor="page" w:hAnchor="margin" w:x="45" w:y="11338"/>
        <w:rPr>
          <w:rStyle w:val="C3"/>
          <w:rtl w:val="0"/>
        </w:rPr>
      </w:pPr>
    </w:p>
    <w:p>
      <w:pPr>
        <w:pStyle w:val="P13"/>
        <w:framePr w:w="6658" w:h="249" w:hRule="exact" w:wrap="none" w:vAnchor="page" w:hAnchor="margin" w:x="71" w:y="11394"/>
        <w:rPr>
          <w:rStyle w:val="C11"/>
          <w:rtl w:val="0"/>
        </w:rPr>
      </w:pPr>
      <w:r>
        <w:rPr>
          <w:rStyle w:val="C11"/>
          <w:rtl w:val="0"/>
        </w:rPr>
        <w:t>e) Zdít tahový systém dle technické dokumentace pomocí kamnářské hlíny</w:t>
      </w:r>
    </w:p>
    <w:p>
      <w:pPr>
        <w:pStyle w:val="P28"/>
        <w:framePr w:w="3921" w:h="376" w:hRule="exact" w:wrap="none" w:vAnchor="page" w:hAnchor="margin" w:x="6800" w:y="11338"/>
        <w:rPr>
          <w:rStyle w:val="C3"/>
          <w:rtl w:val="0"/>
        </w:rPr>
      </w:pPr>
    </w:p>
    <w:p>
      <w:pPr>
        <w:pStyle w:val="P29"/>
        <w:framePr w:w="3839" w:h="249" w:hRule="exact" w:wrap="none" w:vAnchor="page" w:hAnchor="margin" w:x="6856" w:y="11394"/>
        <w:rPr>
          <w:rStyle w:val="C21"/>
          <w:rtl w:val="0"/>
        </w:rPr>
      </w:pPr>
      <w:r>
        <w:rPr>
          <w:rStyle w:val="C21"/>
          <w:rtl w:val="0"/>
        </w:rPr>
        <w:t>Praktické předvedení</w:t>
      </w:r>
    </w:p>
    <w:p>
      <w:pPr>
        <w:pStyle w:val="P32"/>
        <w:framePr w:w="10710" w:h="248" w:hRule="exact" w:wrap="none" w:vAnchor="page" w:hAnchor="margin" w:x="28" w:y="11828"/>
        <w:rPr>
          <w:rStyle w:val="C23"/>
          <w:rtl w:val="0"/>
        </w:rPr>
      </w:pPr>
      <w:r>
        <w:rPr>
          <w:rStyle w:val="C23"/>
          <w:rtl w:val="0"/>
        </w:rPr>
        <w:t>Je třeba splnit všechna kritéria.</w:t>
      </w:r>
    </w:p>
    <w:p>
      <w:pPr>
        <w:pStyle w:val="P23"/>
        <w:framePr w:w="10710" w:h="340" w:hRule="exact" w:wrap="none" w:vAnchor="page" w:hAnchor="margin" w:x="28" w:y="12263"/>
        <w:rPr>
          <w:rStyle w:val="C18"/>
          <w:rtl w:val="0"/>
        </w:rPr>
      </w:pPr>
      <w:r>
        <w:rPr>
          <w:rStyle w:val="C18"/>
          <w:rtl w:val="0"/>
        </w:rPr>
        <w:t>Ruční a strojní opracování materiálů s ohledem na jejich stáří</w:t>
      </w:r>
    </w:p>
    <w:p>
      <w:pPr>
        <w:pStyle w:val="P24"/>
        <w:framePr w:w="6713" w:h="376" w:hRule="exact" w:wrap="none" w:vAnchor="page" w:hAnchor="margin" w:x="45" w:y="12703"/>
        <w:rPr>
          <w:rStyle w:val="C3"/>
          <w:rtl w:val="0"/>
        </w:rPr>
      </w:pPr>
    </w:p>
    <w:p>
      <w:pPr>
        <w:pStyle w:val="P25"/>
        <w:framePr w:w="6661" w:h="249" w:hRule="exact" w:wrap="none" w:vAnchor="page" w:hAnchor="margin" w:x="71" w:y="12774"/>
        <w:rPr>
          <w:rStyle w:val="C19"/>
          <w:rtl w:val="0"/>
        </w:rPr>
      </w:pPr>
      <w:r>
        <w:rPr>
          <w:rStyle w:val="C19"/>
          <w:rtl w:val="0"/>
        </w:rPr>
        <w:t>Kritéria hodnocení</w:t>
      </w:r>
    </w:p>
    <w:p>
      <w:pPr>
        <w:pStyle w:val="P26"/>
        <w:framePr w:w="3918" w:h="376" w:hRule="exact" w:wrap="none" w:vAnchor="page" w:hAnchor="margin" w:x="6803" w:y="12703"/>
        <w:rPr>
          <w:rStyle w:val="C3"/>
          <w:rtl w:val="0"/>
        </w:rPr>
      </w:pPr>
    </w:p>
    <w:p>
      <w:pPr>
        <w:pStyle w:val="P27"/>
        <w:framePr w:w="3836" w:h="249" w:hRule="exact" w:wrap="none" w:vAnchor="page" w:hAnchor="margin" w:x="6859" w:y="12774"/>
        <w:rPr>
          <w:rStyle w:val="C20"/>
          <w:rtl w:val="0"/>
        </w:rPr>
      </w:pPr>
      <w:r>
        <w:rPr>
          <w:rStyle w:val="C20"/>
          <w:rtl w:val="0"/>
        </w:rPr>
        <w:t>Způsoby ověření</w:t>
      </w:r>
    </w:p>
    <w:p>
      <w:pPr>
        <w:pStyle w:val="P12"/>
        <w:framePr w:w="6710" w:h="383" w:hRule="exact" w:wrap="none" w:vAnchor="page" w:hAnchor="margin" w:x="45" w:y="13079"/>
        <w:rPr>
          <w:rStyle w:val="C3"/>
          <w:rtl w:val="0"/>
        </w:rPr>
      </w:pPr>
    </w:p>
    <w:p>
      <w:pPr>
        <w:pStyle w:val="P13"/>
        <w:framePr w:w="6658" w:h="256" w:hRule="exact" w:wrap="none" w:vAnchor="page" w:hAnchor="margin" w:x="71" w:y="13135"/>
        <w:rPr>
          <w:rStyle w:val="C11"/>
          <w:rtl w:val="0"/>
        </w:rPr>
      </w:pPr>
      <w:r>
        <w:rPr>
          <w:rStyle w:val="C11"/>
          <w:rtl w:val="0"/>
        </w:rPr>
        <w:t>a) Popsat ruční a strojní nářadí, jednotlivé druhy pro stavbu dobových topidel</w:t>
      </w:r>
    </w:p>
    <w:p>
      <w:pPr>
        <w:pStyle w:val="P28"/>
        <w:framePr w:w="3921" w:h="383" w:hRule="exact" w:wrap="none" w:vAnchor="page" w:hAnchor="margin" w:x="6800" w:y="13079"/>
        <w:rPr>
          <w:rStyle w:val="C3"/>
          <w:rtl w:val="0"/>
        </w:rPr>
      </w:pPr>
    </w:p>
    <w:p>
      <w:pPr>
        <w:pStyle w:val="P29"/>
        <w:framePr w:w="3839" w:h="256" w:hRule="exact" w:wrap="none" w:vAnchor="page" w:hAnchor="margin" w:x="6856" w:y="13135"/>
        <w:rPr>
          <w:rStyle w:val="C21"/>
          <w:rtl w:val="0"/>
        </w:rPr>
      </w:pPr>
      <w:r>
        <w:rPr>
          <w:rStyle w:val="C21"/>
          <w:rtl w:val="0"/>
        </w:rPr>
        <w:t>Ústní ověření s vysvětlením</w:t>
      </w:r>
    </w:p>
    <w:p>
      <w:pPr>
        <w:pStyle w:val="P16"/>
        <w:framePr w:w="6710" w:h="376" w:hRule="exact" w:wrap="none" w:vAnchor="page" w:hAnchor="margin" w:x="45" w:y="13462"/>
        <w:rPr>
          <w:rStyle w:val="C3"/>
          <w:rtl w:val="0"/>
        </w:rPr>
      </w:pPr>
    </w:p>
    <w:p>
      <w:pPr>
        <w:pStyle w:val="P17"/>
        <w:framePr w:w="6658" w:h="249" w:hRule="exact" w:wrap="none" w:vAnchor="page" w:hAnchor="margin" w:x="71" w:y="13518"/>
        <w:rPr>
          <w:rStyle w:val="C13"/>
          <w:rtl w:val="0"/>
        </w:rPr>
      </w:pPr>
      <w:r>
        <w:rPr>
          <w:rStyle w:val="C13"/>
          <w:rtl w:val="0"/>
        </w:rPr>
        <w:t>b) Upravit tvar a rozměr kachle broušením</w:t>
      </w:r>
    </w:p>
    <w:p>
      <w:pPr>
        <w:pStyle w:val="P30"/>
        <w:framePr w:w="3921" w:h="376" w:hRule="exact" w:wrap="none" w:vAnchor="page" w:hAnchor="margin" w:x="6800" w:y="13462"/>
        <w:rPr>
          <w:rStyle w:val="C3"/>
          <w:rtl w:val="0"/>
        </w:rPr>
      </w:pPr>
    </w:p>
    <w:p>
      <w:pPr>
        <w:pStyle w:val="P31"/>
        <w:framePr w:w="3839" w:h="249" w:hRule="exact" w:wrap="none" w:vAnchor="page" w:hAnchor="margin" w:x="6856" w:y="13518"/>
        <w:rPr>
          <w:rStyle w:val="C22"/>
          <w:rtl w:val="0"/>
        </w:rPr>
      </w:pPr>
      <w:r>
        <w:rPr>
          <w:rStyle w:val="C22"/>
          <w:rtl w:val="0"/>
        </w:rPr>
        <w:t>Praktické předvedení</w:t>
      </w:r>
    </w:p>
    <w:p>
      <w:pPr>
        <w:pStyle w:val="P12"/>
        <w:framePr w:w="6710" w:h="376" w:hRule="exact" w:wrap="none" w:vAnchor="page" w:hAnchor="margin" w:x="45" w:y="13838"/>
        <w:rPr>
          <w:rStyle w:val="C3"/>
          <w:rtl w:val="0"/>
        </w:rPr>
      </w:pPr>
    </w:p>
    <w:p>
      <w:pPr>
        <w:pStyle w:val="P13"/>
        <w:framePr w:w="6658" w:h="249" w:hRule="exact" w:wrap="none" w:vAnchor="page" w:hAnchor="margin" w:x="71" w:y="13894"/>
        <w:rPr>
          <w:rStyle w:val="C11"/>
          <w:rtl w:val="0"/>
        </w:rPr>
      </w:pPr>
      <w:r>
        <w:rPr>
          <w:rStyle w:val="C11"/>
          <w:rtl w:val="0"/>
        </w:rPr>
        <w:t>c) Upravit tvar a rozměr kachle řezáním</w:t>
      </w:r>
    </w:p>
    <w:p>
      <w:pPr>
        <w:pStyle w:val="P28"/>
        <w:framePr w:w="3921" w:h="376" w:hRule="exact" w:wrap="none" w:vAnchor="page" w:hAnchor="margin" w:x="6800" w:y="13838"/>
        <w:rPr>
          <w:rStyle w:val="C3"/>
          <w:rtl w:val="0"/>
        </w:rPr>
      </w:pPr>
    </w:p>
    <w:p>
      <w:pPr>
        <w:pStyle w:val="P29"/>
        <w:framePr w:w="3839" w:h="249" w:hRule="exact" w:wrap="none" w:vAnchor="page" w:hAnchor="margin" w:x="6856" w:y="13894"/>
        <w:rPr>
          <w:rStyle w:val="C21"/>
          <w:rtl w:val="0"/>
        </w:rPr>
      </w:pPr>
      <w:r>
        <w:rPr>
          <w:rStyle w:val="C21"/>
          <w:rtl w:val="0"/>
        </w:rPr>
        <w:t>Praktické předvedení</w:t>
      </w:r>
    </w:p>
    <w:p>
      <w:pPr>
        <w:pStyle w:val="P32"/>
        <w:framePr w:w="10710" w:h="248" w:hRule="exact" w:wrap="none" w:vAnchor="page" w:hAnchor="margin" w:x="28" w:y="1432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Kamnář/kamnářka pro renovaci dobových topidel, 20.10.2026 8:49:16</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Zabudování různých druhů kování do renovovaného topidla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možnosti opravy poškozeného kování s ohledem na jeho stáří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 s vysvětlením</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Zabudovat přikládací dvířka do kachloví se zajištěním dilatace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ústním vysvětlením</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Zabudovat kovovou mřížku do kachloví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Oprava glazury kachlů pomocí studených glazur</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376" w:hRule="exact" w:wrap="none" w:vAnchor="page" w:hAnchor="margin" w:x="45" w:y="5463"/>
        <w:rPr>
          <w:rStyle w:val="C3"/>
          <w:rtl w:val="0"/>
        </w:rPr>
      </w:pPr>
    </w:p>
    <w:p>
      <w:pPr>
        <w:pStyle w:val="P13"/>
        <w:framePr w:w="6658" w:h="249" w:hRule="exact" w:wrap="none" w:vAnchor="page" w:hAnchor="margin" w:x="71" w:y="5519"/>
        <w:rPr>
          <w:rStyle w:val="C11"/>
          <w:rtl w:val="0"/>
        </w:rPr>
      </w:pPr>
      <w:r>
        <w:rPr>
          <w:rStyle w:val="C11"/>
          <w:rtl w:val="0"/>
        </w:rPr>
        <w:t>a) Popsat druhy opravných glazur na keramiku</w:t>
      </w:r>
    </w:p>
    <w:p>
      <w:pPr>
        <w:pStyle w:val="P28"/>
        <w:framePr w:w="3921" w:h="376" w:hRule="exact" w:wrap="none" w:vAnchor="page" w:hAnchor="margin" w:x="6800" w:y="5463"/>
        <w:rPr>
          <w:rStyle w:val="C3"/>
          <w:rtl w:val="0"/>
        </w:rPr>
      </w:pPr>
    </w:p>
    <w:p>
      <w:pPr>
        <w:pStyle w:val="P29"/>
        <w:framePr w:w="3839" w:h="249" w:hRule="exact" w:wrap="none" w:vAnchor="page" w:hAnchor="margin" w:x="6856" w:y="5519"/>
        <w:rPr>
          <w:rStyle w:val="C21"/>
          <w:rtl w:val="0"/>
        </w:rPr>
      </w:pPr>
      <w:r>
        <w:rPr>
          <w:rStyle w:val="C21"/>
          <w:rtl w:val="0"/>
        </w:rPr>
        <w:t>Ústní ověření s vysvětlením</w:t>
      </w:r>
    </w:p>
    <w:p>
      <w:pPr>
        <w:pStyle w:val="P16"/>
        <w:framePr w:w="6710" w:h="607" w:hRule="exact" w:wrap="none" w:vAnchor="page" w:hAnchor="margin" w:x="45" w:y="5839"/>
        <w:rPr>
          <w:rStyle w:val="C3"/>
          <w:rtl w:val="0"/>
        </w:rPr>
      </w:pPr>
    </w:p>
    <w:p>
      <w:pPr>
        <w:pStyle w:val="P17"/>
        <w:framePr w:w="6658" w:h="480" w:hRule="exact" w:wrap="none" w:vAnchor="page" w:hAnchor="margin" w:x="71" w:y="5895"/>
        <w:rPr>
          <w:rStyle w:val="C13"/>
          <w:rtl w:val="0"/>
        </w:rPr>
      </w:pPr>
      <w:r>
        <w:rPr>
          <w:rStyle w:val="C13"/>
          <w:rtl w:val="0"/>
        </w:rPr>
        <w:t>b) Upravit poškození kachle pomocí kamnářského materiálu před nanesením studené glazury</w:t>
      </w:r>
    </w:p>
    <w:p>
      <w:pPr>
        <w:pStyle w:val="P30"/>
        <w:framePr w:w="3921" w:h="607" w:hRule="exact" w:wrap="none" w:vAnchor="page" w:hAnchor="margin" w:x="6800" w:y="5839"/>
        <w:rPr>
          <w:rStyle w:val="C3"/>
          <w:rtl w:val="0"/>
        </w:rPr>
      </w:pPr>
    </w:p>
    <w:p>
      <w:pPr>
        <w:pStyle w:val="P31"/>
        <w:framePr w:w="3839" w:h="480" w:hRule="exact" w:wrap="none" w:vAnchor="page" w:hAnchor="margin" w:x="6856" w:y="5895"/>
        <w:rPr>
          <w:rStyle w:val="C22"/>
          <w:rtl w:val="0"/>
        </w:rPr>
      </w:pPr>
      <w:r>
        <w:rPr>
          <w:rStyle w:val="C22"/>
          <w:rtl w:val="0"/>
        </w:rPr>
        <w:t>Praktické předvedení s ústním vysvětlením</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c) Nanést studenou glazuru na opravované místo</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Praktické předvedení</w:t>
      </w:r>
    </w:p>
    <w:p>
      <w:pPr>
        <w:pStyle w:val="P32"/>
        <w:framePr w:w="10710" w:h="248" w:hRule="exact" w:wrap="none" w:vAnchor="page" w:hAnchor="margin" w:x="28" w:y="6936"/>
        <w:rPr>
          <w:rStyle w:val="C23"/>
          <w:rtl w:val="0"/>
        </w:rPr>
      </w:pPr>
      <w:r>
        <w:rPr>
          <w:rStyle w:val="C23"/>
          <w:rtl w:val="0"/>
        </w:rPr>
        <w:t>Je třeba splnit všechna kritéria.</w:t>
      </w:r>
    </w:p>
    <w:p>
      <w:pPr>
        <w:pStyle w:val="P23"/>
        <w:framePr w:w="10710" w:h="340" w:hRule="exact" w:wrap="none" w:vAnchor="page" w:hAnchor="margin" w:x="28" w:y="7371"/>
        <w:rPr>
          <w:rStyle w:val="C18"/>
          <w:rtl w:val="0"/>
        </w:rPr>
      </w:pPr>
      <w:r>
        <w:rPr>
          <w:rStyle w:val="C18"/>
          <w:rtl w:val="0"/>
        </w:rPr>
        <w:t>Lepení kachlů metodou na kamnářskou hlínu a jejich skobování</w:t>
      </w:r>
    </w:p>
    <w:p>
      <w:pPr>
        <w:pStyle w:val="P24"/>
        <w:framePr w:w="6713" w:h="376" w:hRule="exact" w:wrap="none" w:vAnchor="page" w:hAnchor="margin" w:x="45" w:y="7811"/>
        <w:rPr>
          <w:rStyle w:val="C3"/>
          <w:rtl w:val="0"/>
        </w:rPr>
      </w:pPr>
    </w:p>
    <w:p>
      <w:pPr>
        <w:pStyle w:val="P25"/>
        <w:framePr w:w="6661" w:h="249" w:hRule="exact" w:wrap="none" w:vAnchor="page" w:hAnchor="margin" w:x="71" w:y="7882"/>
        <w:rPr>
          <w:rStyle w:val="C19"/>
          <w:rtl w:val="0"/>
        </w:rPr>
      </w:pPr>
      <w:r>
        <w:rPr>
          <w:rStyle w:val="C19"/>
          <w:rtl w:val="0"/>
        </w:rPr>
        <w:t>Kritéria hodnocení</w:t>
      </w:r>
    </w:p>
    <w:p>
      <w:pPr>
        <w:pStyle w:val="P26"/>
        <w:framePr w:w="3918" w:h="376" w:hRule="exact" w:wrap="none" w:vAnchor="page" w:hAnchor="margin" w:x="6803" w:y="7811"/>
        <w:rPr>
          <w:rStyle w:val="C3"/>
          <w:rtl w:val="0"/>
        </w:rPr>
      </w:pPr>
    </w:p>
    <w:p>
      <w:pPr>
        <w:pStyle w:val="P27"/>
        <w:framePr w:w="3836" w:h="249" w:hRule="exact" w:wrap="none" w:vAnchor="page" w:hAnchor="margin" w:x="6859" w:y="7882"/>
        <w:rPr>
          <w:rStyle w:val="C20"/>
          <w:rtl w:val="0"/>
        </w:rPr>
      </w:pPr>
      <w:r>
        <w:rPr>
          <w:rStyle w:val="C20"/>
          <w:rtl w:val="0"/>
        </w:rPr>
        <w:t>Způsoby ověření</w:t>
      </w:r>
    </w:p>
    <w:p>
      <w:pPr>
        <w:pStyle w:val="P12"/>
        <w:framePr w:w="6710" w:h="376" w:hRule="exact" w:wrap="none" w:vAnchor="page" w:hAnchor="margin" w:x="45" w:y="8187"/>
        <w:rPr>
          <w:rStyle w:val="C3"/>
          <w:rtl w:val="0"/>
        </w:rPr>
      </w:pPr>
    </w:p>
    <w:p>
      <w:pPr>
        <w:pStyle w:val="P13"/>
        <w:framePr w:w="6658" w:h="249" w:hRule="exact" w:wrap="none" w:vAnchor="page" w:hAnchor="margin" w:x="71" w:y="8243"/>
        <w:rPr>
          <w:rStyle w:val="C11"/>
          <w:rtl w:val="0"/>
        </w:rPr>
      </w:pPr>
      <w:r>
        <w:rPr>
          <w:rStyle w:val="C11"/>
          <w:rtl w:val="0"/>
        </w:rPr>
        <w:t>a) Připravit kamnářskou hlínu pro lepení kachlů</w:t>
      </w:r>
    </w:p>
    <w:p>
      <w:pPr>
        <w:pStyle w:val="P28"/>
        <w:framePr w:w="3921" w:h="376" w:hRule="exact" w:wrap="none" w:vAnchor="page" w:hAnchor="margin" w:x="6800" w:y="8187"/>
        <w:rPr>
          <w:rStyle w:val="C3"/>
          <w:rtl w:val="0"/>
        </w:rPr>
      </w:pPr>
    </w:p>
    <w:p>
      <w:pPr>
        <w:pStyle w:val="P29"/>
        <w:framePr w:w="3839" w:h="249" w:hRule="exact" w:wrap="none" w:vAnchor="page" w:hAnchor="margin" w:x="6856" w:y="8243"/>
        <w:rPr>
          <w:rStyle w:val="C21"/>
          <w:rtl w:val="0"/>
        </w:rPr>
      </w:pPr>
      <w:r>
        <w:rPr>
          <w:rStyle w:val="C21"/>
          <w:rtl w:val="0"/>
        </w:rPr>
        <w:t>Praktické předvedení</w:t>
      </w:r>
    </w:p>
    <w:p>
      <w:pPr>
        <w:pStyle w:val="P16"/>
        <w:framePr w:w="6710" w:h="376" w:hRule="exact" w:wrap="none" w:vAnchor="page" w:hAnchor="margin" w:x="45" w:y="8563"/>
        <w:rPr>
          <w:rStyle w:val="C3"/>
          <w:rtl w:val="0"/>
        </w:rPr>
      </w:pPr>
    </w:p>
    <w:p>
      <w:pPr>
        <w:pStyle w:val="P17"/>
        <w:framePr w:w="6658" w:h="249" w:hRule="exact" w:wrap="none" w:vAnchor="page" w:hAnchor="margin" w:x="71" w:y="8619"/>
        <w:rPr>
          <w:rStyle w:val="C13"/>
          <w:rtl w:val="0"/>
        </w:rPr>
      </w:pPr>
      <w:r>
        <w:rPr>
          <w:rStyle w:val="C13"/>
          <w:rtl w:val="0"/>
        </w:rPr>
        <w:t>b) Namáčet kachle před lepením na hlínu</w:t>
      </w:r>
    </w:p>
    <w:p>
      <w:pPr>
        <w:pStyle w:val="P30"/>
        <w:framePr w:w="3921" w:h="376" w:hRule="exact" w:wrap="none" w:vAnchor="page" w:hAnchor="margin" w:x="6800" w:y="8563"/>
        <w:rPr>
          <w:rStyle w:val="C3"/>
          <w:rtl w:val="0"/>
        </w:rPr>
      </w:pPr>
    </w:p>
    <w:p>
      <w:pPr>
        <w:pStyle w:val="P31"/>
        <w:framePr w:w="3839" w:h="249" w:hRule="exact" w:wrap="none" w:vAnchor="page" w:hAnchor="margin" w:x="6856" w:y="8619"/>
        <w:rPr>
          <w:rStyle w:val="C22"/>
          <w:rtl w:val="0"/>
        </w:rPr>
      </w:pPr>
      <w:r>
        <w:rPr>
          <w:rStyle w:val="C22"/>
          <w:rtl w:val="0"/>
        </w:rPr>
        <w:t>Praktické předvedení</w:t>
      </w:r>
    </w:p>
    <w:p>
      <w:pPr>
        <w:pStyle w:val="P12"/>
        <w:framePr w:w="6710" w:h="376" w:hRule="exact" w:wrap="none" w:vAnchor="page" w:hAnchor="margin" w:x="45" w:y="8939"/>
        <w:rPr>
          <w:rStyle w:val="C3"/>
          <w:rtl w:val="0"/>
        </w:rPr>
      </w:pPr>
    </w:p>
    <w:p>
      <w:pPr>
        <w:pStyle w:val="P13"/>
        <w:framePr w:w="6658" w:h="249" w:hRule="exact" w:wrap="none" w:vAnchor="page" w:hAnchor="margin" w:x="71" w:y="8995"/>
        <w:rPr>
          <w:rStyle w:val="C11"/>
          <w:rtl w:val="0"/>
        </w:rPr>
      </w:pPr>
      <w:r>
        <w:rPr>
          <w:rStyle w:val="C11"/>
          <w:rtl w:val="0"/>
        </w:rPr>
        <w:t>c) Popsat materiál pro skobování kachlů</w:t>
      </w:r>
    </w:p>
    <w:p>
      <w:pPr>
        <w:pStyle w:val="P28"/>
        <w:framePr w:w="3921" w:h="376" w:hRule="exact" w:wrap="none" w:vAnchor="page" w:hAnchor="margin" w:x="6800" w:y="8939"/>
        <w:rPr>
          <w:rStyle w:val="C3"/>
          <w:rtl w:val="0"/>
        </w:rPr>
      </w:pPr>
    </w:p>
    <w:p>
      <w:pPr>
        <w:pStyle w:val="P29"/>
        <w:framePr w:w="3839" w:h="249" w:hRule="exact" w:wrap="none" w:vAnchor="page" w:hAnchor="margin" w:x="6856" w:y="8995"/>
        <w:rPr>
          <w:rStyle w:val="C21"/>
          <w:rtl w:val="0"/>
        </w:rPr>
      </w:pPr>
      <w:r>
        <w:rPr>
          <w:rStyle w:val="C21"/>
          <w:rtl w:val="0"/>
        </w:rPr>
        <w:t>Ústní ověření s vysvětlením</w:t>
      </w:r>
    </w:p>
    <w:p>
      <w:pPr>
        <w:pStyle w:val="P16"/>
        <w:framePr w:w="6710" w:h="376" w:hRule="exact" w:wrap="none" w:vAnchor="page" w:hAnchor="margin" w:x="45" w:y="9316"/>
        <w:rPr>
          <w:rStyle w:val="C3"/>
          <w:rtl w:val="0"/>
        </w:rPr>
      </w:pPr>
    </w:p>
    <w:p>
      <w:pPr>
        <w:pStyle w:val="P17"/>
        <w:framePr w:w="6658" w:h="249" w:hRule="exact" w:wrap="none" w:vAnchor="page" w:hAnchor="margin" w:x="71" w:y="9372"/>
        <w:rPr>
          <w:rStyle w:val="C13"/>
          <w:rtl w:val="0"/>
        </w:rPr>
      </w:pPr>
      <w:r>
        <w:rPr>
          <w:rStyle w:val="C13"/>
          <w:rtl w:val="0"/>
        </w:rPr>
        <w:t>d) Zhotovit skoby pro skobování dvou kachlů</w:t>
      </w:r>
    </w:p>
    <w:p>
      <w:pPr>
        <w:pStyle w:val="P30"/>
        <w:framePr w:w="3921" w:h="376" w:hRule="exact" w:wrap="none" w:vAnchor="page" w:hAnchor="margin" w:x="6800" w:y="9316"/>
        <w:rPr>
          <w:rStyle w:val="C3"/>
          <w:rtl w:val="0"/>
        </w:rPr>
      </w:pPr>
    </w:p>
    <w:p>
      <w:pPr>
        <w:pStyle w:val="P31"/>
        <w:framePr w:w="3839" w:h="249" w:hRule="exact" w:wrap="none" w:vAnchor="page" w:hAnchor="margin" w:x="6856" w:y="9372"/>
        <w:rPr>
          <w:rStyle w:val="C22"/>
          <w:rtl w:val="0"/>
        </w:rPr>
      </w:pPr>
      <w:r>
        <w:rPr>
          <w:rStyle w:val="C22"/>
          <w:rtl w:val="0"/>
        </w:rPr>
        <w:t>Praktické předvedení</w:t>
      </w:r>
    </w:p>
    <w:p>
      <w:pPr>
        <w:pStyle w:val="P12"/>
        <w:framePr w:w="6710" w:h="376" w:hRule="exact" w:wrap="none" w:vAnchor="page" w:hAnchor="margin" w:x="45" w:y="9692"/>
        <w:rPr>
          <w:rStyle w:val="C3"/>
          <w:rtl w:val="0"/>
        </w:rPr>
      </w:pPr>
    </w:p>
    <w:p>
      <w:pPr>
        <w:pStyle w:val="P13"/>
        <w:framePr w:w="6658" w:h="249" w:hRule="exact" w:wrap="none" w:vAnchor="page" w:hAnchor="margin" w:x="71" w:y="9748"/>
        <w:rPr>
          <w:rStyle w:val="C11"/>
          <w:rtl w:val="0"/>
        </w:rPr>
      </w:pPr>
      <w:r>
        <w:rPr>
          <w:rStyle w:val="C11"/>
          <w:rtl w:val="0"/>
        </w:rPr>
        <w:t>e) Skobovat dva kachle</w:t>
      </w:r>
    </w:p>
    <w:p>
      <w:pPr>
        <w:pStyle w:val="P28"/>
        <w:framePr w:w="3921" w:h="376" w:hRule="exact" w:wrap="none" w:vAnchor="page" w:hAnchor="margin" w:x="6800" w:y="9692"/>
        <w:rPr>
          <w:rStyle w:val="C3"/>
          <w:rtl w:val="0"/>
        </w:rPr>
      </w:pPr>
    </w:p>
    <w:p>
      <w:pPr>
        <w:pStyle w:val="P29"/>
        <w:framePr w:w="3839" w:h="249" w:hRule="exact" w:wrap="none" w:vAnchor="page" w:hAnchor="margin" w:x="6856" w:y="9748"/>
        <w:rPr>
          <w:rStyle w:val="C21"/>
          <w:rtl w:val="0"/>
        </w:rPr>
      </w:pPr>
      <w:r>
        <w:rPr>
          <w:rStyle w:val="C21"/>
          <w:rtl w:val="0"/>
        </w:rPr>
        <w:t>Praktické předvedení</w:t>
      </w:r>
    </w:p>
    <w:p>
      <w:pPr>
        <w:pStyle w:val="P32"/>
        <w:framePr w:w="10710" w:h="248" w:hRule="exact" w:wrap="none" w:vAnchor="page" w:hAnchor="margin" w:x="28" w:y="10181"/>
        <w:rPr>
          <w:rStyle w:val="C23"/>
          <w:rtl w:val="0"/>
        </w:rPr>
      </w:pPr>
      <w:r>
        <w:rPr>
          <w:rStyle w:val="C23"/>
          <w:rtl w:val="0"/>
        </w:rPr>
        <w:t>Je třeba splnit všechna kritéria.</w:t>
      </w:r>
    </w:p>
    <w:p>
      <w:pPr>
        <w:pStyle w:val="P23"/>
        <w:framePr w:w="10710" w:h="340" w:hRule="exact" w:wrap="none" w:vAnchor="page" w:hAnchor="margin" w:x="28" w:y="10617"/>
        <w:rPr>
          <w:rStyle w:val="C18"/>
          <w:rtl w:val="0"/>
        </w:rPr>
      </w:pPr>
      <w:r>
        <w:rPr>
          <w:rStyle w:val="C18"/>
          <w:rtl w:val="0"/>
        </w:rPr>
        <w:t>Zajištění stability individuálně stavěného dobového topidla při jeho montáži</w:t>
      </w:r>
    </w:p>
    <w:p>
      <w:pPr>
        <w:pStyle w:val="P24"/>
        <w:framePr w:w="6713" w:h="376" w:hRule="exact" w:wrap="none" w:vAnchor="page" w:hAnchor="margin" w:x="45" w:y="11056"/>
        <w:rPr>
          <w:rStyle w:val="C3"/>
          <w:rtl w:val="0"/>
        </w:rPr>
      </w:pPr>
    </w:p>
    <w:p>
      <w:pPr>
        <w:pStyle w:val="P25"/>
        <w:framePr w:w="6661" w:h="249" w:hRule="exact" w:wrap="none" w:vAnchor="page" w:hAnchor="margin" w:x="71" w:y="11127"/>
        <w:rPr>
          <w:rStyle w:val="C19"/>
          <w:rtl w:val="0"/>
        </w:rPr>
      </w:pPr>
      <w:r>
        <w:rPr>
          <w:rStyle w:val="C19"/>
          <w:rtl w:val="0"/>
        </w:rPr>
        <w:t>Kritéria hodnocení</w:t>
      </w:r>
    </w:p>
    <w:p>
      <w:pPr>
        <w:pStyle w:val="P26"/>
        <w:framePr w:w="3918" w:h="376" w:hRule="exact" w:wrap="none" w:vAnchor="page" w:hAnchor="margin" w:x="6803" w:y="11056"/>
        <w:rPr>
          <w:rStyle w:val="C3"/>
          <w:rtl w:val="0"/>
        </w:rPr>
      </w:pPr>
    </w:p>
    <w:p>
      <w:pPr>
        <w:pStyle w:val="P27"/>
        <w:framePr w:w="3836" w:h="249" w:hRule="exact" w:wrap="none" w:vAnchor="page" w:hAnchor="margin" w:x="6859" w:y="11127"/>
        <w:rPr>
          <w:rStyle w:val="C20"/>
          <w:rtl w:val="0"/>
        </w:rPr>
      </w:pPr>
      <w:r>
        <w:rPr>
          <w:rStyle w:val="C20"/>
          <w:rtl w:val="0"/>
        </w:rPr>
        <w:t>Způsoby ověření</w:t>
      </w:r>
    </w:p>
    <w:p>
      <w:pPr>
        <w:pStyle w:val="P12"/>
        <w:framePr w:w="6710" w:h="376" w:hRule="exact" w:wrap="none" w:vAnchor="page" w:hAnchor="margin" w:x="45" w:y="11433"/>
        <w:rPr>
          <w:rStyle w:val="C3"/>
          <w:rtl w:val="0"/>
        </w:rPr>
      </w:pPr>
    </w:p>
    <w:p>
      <w:pPr>
        <w:pStyle w:val="P13"/>
        <w:framePr w:w="6658" w:h="249" w:hRule="exact" w:wrap="none" w:vAnchor="page" w:hAnchor="margin" w:x="71" w:y="11489"/>
        <w:rPr>
          <w:rStyle w:val="C11"/>
          <w:rtl w:val="0"/>
        </w:rPr>
      </w:pPr>
      <w:r>
        <w:rPr>
          <w:rStyle w:val="C11"/>
          <w:rtl w:val="0"/>
        </w:rPr>
        <w:t>a) Popsat možnosti zajištění stability kachloví při zdění na hlínu</w:t>
      </w:r>
    </w:p>
    <w:p>
      <w:pPr>
        <w:pStyle w:val="P28"/>
        <w:framePr w:w="3921" w:h="376" w:hRule="exact" w:wrap="none" w:vAnchor="page" w:hAnchor="margin" w:x="6800" w:y="11433"/>
        <w:rPr>
          <w:rStyle w:val="C3"/>
          <w:rtl w:val="0"/>
        </w:rPr>
      </w:pPr>
    </w:p>
    <w:p>
      <w:pPr>
        <w:pStyle w:val="P29"/>
        <w:framePr w:w="3839" w:h="249" w:hRule="exact" w:wrap="none" w:vAnchor="page" w:hAnchor="margin" w:x="6856" w:y="11489"/>
        <w:rPr>
          <w:rStyle w:val="C21"/>
          <w:rtl w:val="0"/>
        </w:rPr>
      </w:pPr>
      <w:r>
        <w:rPr>
          <w:rStyle w:val="C21"/>
          <w:rtl w:val="0"/>
        </w:rPr>
        <w:t>Ústní ověření s vysvětlením</w:t>
      </w:r>
    </w:p>
    <w:p>
      <w:pPr>
        <w:pStyle w:val="P16"/>
        <w:framePr w:w="6710" w:h="376" w:hRule="exact" w:wrap="none" w:vAnchor="page" w:hAnchor="margin" w:x="45" w:y="11809"/>
        <w:rPr>
          <w:rStyle w:val="C3"/>
          <w:rtl w:val="0"/>
        </w:rPr>
      </w:pPr>
    </w:p>
    <w:p>
      <w:pPr>
        <w:pStyle w:val="P17"/>
        <w:framePr w:w="6658" w:h="249" w:hRule="exact" w:wrap="none" w:vAnchor="page" w:hAnchor="margin" w:x="71" w:y="11865"/>
        <w:rPr>
          <w:rStyle w:val="C13"/>
          <w:rtl w:val="0"/>
        </w:rPr>
      </w:pPr>
      <w:r>
        <w:rPr>
          <w:rStyle w:val="C13"/>
          <w:rtl w:val="0"/>
        </w:rPr>
        <w:t>b) Zdění kachloví do dřevěné latě</w:t>
      </w:r>
    </w:p>
    <w:p>
      <w:pPr>
        <w:pStyle w:val="P30"/>
        <w:framePr w:w="3921" w:h="376" w:hRule="exact" w:wrap="none" w:vAnchor="page" w:hAnchor="margin" w:x="6800" w:y="11809"/>
        <w:rPr>
          <w:rStyle w:val="C3"/>
          <w:rtl w:val="0"/>
        </w:rPr>
      </w:pPr>
    </w:p>
    <w:p>
      <w:pPr>
        <w:pStyle w:val="P31"/>
        <w:framePr w:w="3839" w:h="249" w:hRule="exact" w:wrap="none" w:vAnchor="page" w:hAnchor="margin" w:x="6856" w:y="11865"/>
        <w:rPr>
          <w:rStyle w:val="C22"/>
          <w:rtl w:val="0"/>
        </w:rPr>
      </w:pPr>
      <w:r>
        <w:rPr>
          <w:rStyle w:val="C22"/>
          <w:rtl w:val="0"/>
        </w:rPr>
        <w:t>Praktické předvedení</w:t>
      </w:r>
    </w:p>
    <w:p>
      <w:pPr>
        <w:pStyle w:val="P12"/>
        <w:framePr w:w="6710" w:h="376" w:hRule="exact" w:wrap="none" w:vAnchor="page" w:hAnchor="margin" w:x="45" w:y="12185"/>
        <w:rPr>
          <w:rStyle w:val="C3"/>
          <w:rtl w:val="0"/>
        </w:rPr>
      </w:pPr>
    </w:p>
    <w:p>
      <w:pPr>
        <w:pStyle w:val="P13"/>
        <w:framePr w:w="6658" w:h="249" w:hRule="exact" w:wrap="none" w:vAnchor="page" w:hAnchor="margin" w:x="71" w:y="12241"/>
        <w:rPr>
          <w:rStyle w:val="C11"/>
          <w:rtl w:val="0"/>
        </w:rPr>
      </w:pPr>
      <w:r>
        <w:rPr>
          <w:rStyle w:val="C11"/>
          <w:rtl w:val="0"/>
        </w:rPr>
        <w:t>c) Zdění kachloví do pomocného dřevěného bednění</w:t>
      </w:r>
    </w:p>
    <w:p>
      <w:pPr>
        <w:pStyle w:val="P28"/>
        <w:framePr w:w="3921" w:h="376" w:hRule="exact" w:wrap="none" w:vAnchor="page" w:hAnchor="margin" w:x="6800" w:y="12185"/>
        <w:rPr>
          <w:rStyle w:val="C3"/>
          <w:rtl w:val="0"/>
        </w:rPr>
      </w:pPr>
    </w:p>
    <w:p>
      <w:pPr>
        <w:pStyle w:val="P29"/>
        <w:framePr w:w="3839" w:h="249" w:hRule="exact" w:wrap="none" w:vAnchor="page" w:hAnchor="margin" w:x="6856" w:y="12241"/>
        <w:rPr>
          <w:rStyle w:val="C21"/>
          <w:rtl w:val="0"/>
        </w:rPr>
      </w:pPr>
      <w:r>
        <w:rPr>
          <w:rStyle w:val="C21"/>
          <w:rtl w:val="0"/>
        </w:rPr>
        <w:t>Praktické předvedení</w:t>
      </w:r>
    </w:p>
    <w:p>
      <w:pPr>
        <w:pStyle w:val="P32"/>
        <w:framePr w:w="10710" w:h="248" w:hRule="exact" w:wrap="none" w:vAnchor="page" w:hAnchor="margin" w:x="28" w:y="12675"/>
        <w:rPr>
          <w:rStyle w:val="C23"/>
          <w:rtl w:val="0"/>
        </w:rPr>
      </w:pPr>
      <w:r>
        <w:rPr>
          <w:rStyle w:val="C23"/>
          <w:rtl w:val="0"/>
        </w:rPr>
        <w:t>Je třeba splnit všechna kritéria.</w:t>
      </w:r>
    </w:p>
    <w:p>
      <w:pPr>
        <w:pStyle w:val="P23"/>
        <w:framePr w:w="10710" w:h="340" w:hRule="exact" w:wrap="none" w:vAnchor="page" w:hAnchor="margin" w:x="28" w:y="13110"/>
        <w:rPr>
          <w:rStyle w:val="C18"/>
          <w:rtl w:val="0"/>
        </w:rPr>
      </w:pPr>
      <w:r>
        <w:rPr>
          <w:rStyle w:val="C18"/>
          <w:rtl w:val="0"/>
        </w:rPr>
        <w:t>Provádění čistícího otvoru v kachlích</w:t>
      </w:r>
    </w:p>
    <w:p>
      <w:pPr>
        <w:pStyle w:val="P24"/>
        <w:framePr w:w="6713" w:h="376" w:hRule="exact" w:wrap="none" w:vAnchor="page" w:hAnchor="margin" w:x="45" w:y="13550"/>
        <w:rPr>
          <w:rStyle w:val="C3"/>
          <w:rtl w:val="0"/>
        </w:rPr>
      </w:pPr>
    </w:p>
    <w:p>
      <w:pPr>
        <w:pStyle w:val="P25"/>
        <w:framePr w:w="6661" w:h="249" w:hRule="exact" w:wrap="none" w:vAnchor="page" w:hAnchor="margin" w:x="71" w:y="13621"/>
        <w:rPr>
          <w:rStyle w:val="C19"/>
          <w:rtl w:val="0"/>
        </w:rPr>
      </w:pPr>
      <w:r>
        <w:rPr>
          <w:rStyle w:val="C19"/>
          <w:rtl w:val="0"/>
        </w:rPr>
        <w:t>Kritéria hodnocení</w:t>
      </w:r>
    </w:p>
    <w:p>
      <w:pPr>
        <w:pStyle w:val="P26"/>
        <w:framePr w:w="3918" w:h="376" w:hRule="exact" w:wrap="none" w:vAnchor="page" w:hAnchor="margin" w:x="6803" w:y="13550"/>
        <w:rPr>
          <w:rStyle w:val="C3"/>
          <w:rtl w:val="0"/>
        </w:rPr>
      </w:pPr>
    </w:p>
    <w:p>
      <w:pPr>
        <w:pStyle w:val="P27"/>
        <w:framePr w:w="3836" w:h="249" w:hRule="exact" w:wrap="none" w:vAnchor="page" w:hAnchor="margin" w:x="6859" w:y="13621"/>
        <w:rPr>
          <w:rStyle w:val="C20"/>
          <w:rtl w:val="0"/>
        </w:rPr>
      </w:pPr>
      <w:r>
        <w:rPr>
          <w:rStyle w:val="C20"/>
          <w:rtl w:val="0"/>
        </w:rPr>
        <w:t>Způsoby ověření</w:t>
      </w:r>
    </w:p>
    <w:p>
      <w:pPr>
        <w:pStyle w:val="P12"/>
        <w:framePr w:w="6710" w:h="376" w:hRule="exact" w:wrap="none" w:vAnchor="page" w:hAnchor="margin" w:x="45" w:y="13926"/>
        <w:rPr>
          <w:rStyle w:val="C3"/>
          <w:rtl w:val="0"/>
        </w:rPr>
      </w:pPr>
    </w:p>
    <w:p>
      <w:pPr>
        <w:pStyle w:val="P13"/>
        <w:framePr w:w="6658" w:h="249" w:hRule="exact" w:wrap="none" w:vAnchor="page" w:hAnchor="margin" w:x="71" w:y="13982"/>
        <w:rPr>
          <w:rStyle w:val="C11"/>
          <w:rtl w:val="0"/>
        </w:rPr>
      </w:pPr>
      <w:r>
        <w:rPr>
          <w:rStyle w:val="C11"/>
          <w:rtl w:val="0"/>
        </w:rPr>
        <w:t>a) Provést otvor v kachli ručním mechanizovaným nářadím (odvrtání atd.)</w:t>
      </w:r>
    </w:p>
    <w:p>
      <w:pPr>
        <w:pStyle w:val="P28"/>
        <w:framePr w:w="3921" w:h="376" w:hRule="exact" w:wrap="none" w:vAnchor="page" w:hAnchor="margin" w:x="6800" w:y="13926"/>
        <w:rPr>
          <w:rStyle w:val="C3"/>
          <w:rtl w:val="0"/>
        </w:rPr>
      </w:pPr>
    </w:p>
    <w:p>
      <w:pPr>
        <w:pStyle w:val="P29"/>
        <w:framePr w:w="3839" w:h="249" w:hRule="exact" w:wrap="none" w:vAnchor="page" w:hAnchor="margin" w:x="6856" w:y="13982"/>
        <w:rPr>
          <w:rStyle w:val="C21"/>
          <w:rtl w:val="0"/>
        </w:rPr>
      </w:pPr>
      <w:r>
        <w:rPr>
          <w:rStyle w:val="C21"/>
          <w:rtl w:val="0"/>
        </w:rPr>
        <w:t>Praktické předvedení</w:t>
      </w:r>
    </w:p>
    <w:p>
      <w:pPr>
        <w:pStyle w:val="P16"/>
        <w:framePr w:w="6710" w:h="376" w:hRule="exact" w:wrap="none" w:vAnchor="page" w:hAnchor="margin" w:x="45" w:y="14302"/>
        <w:rPr>
          <w:rStyle w:val="C3"/>
          <w:rtl w:val="0"/>
        </w:rPr>
      </w:pPr>
    </w:p>
    <w:p>
      <w:pPr>
        <w:pStyle w:val="P17"/>
        <w:framePr w:w="6658" w:h="249" w:hRule="exact" w:wrap="none" w:vAnchor="page" w:hAnchor="margin" w:x="71" w:y="14358"/>
        <w:rPr>
          <w:rStyle w:val="C13"/>
          <w:rtl w:val="0"/>
        </w:rPr>
      </w:pPr>
      <w:r>
        <w:rPr>
          <w:rStyle w:val="C13"/>
          <w:rtl w:val="0"/>
        </w:rPr>
        <w:t>b) Provést otvor v kachli strojním nářadím (řezáním)</w:t>
      </w:r>
    </w:p>
    <w:p>
      <w:pPr>
        <w:pStyle w:val="P30"/>
        <w:framePr w:w="3921" w:h="376" w:hRule="exact" w:wrap="none" w:vAnchor="page" w:hAnchor="margin" w:x="6800" w:y="14302"/>
        <w:rPr>
          <w:rStyle w:val="C3"/>
          <w:rtl w:val="0"/>
        </w:rPr>
      </w:pPr>
    </w:p>
    <w:p>
      <w:pPr>
        <w:pStyle w:val="P31"/>
        <w:framePr w:w="3839" w:h="249" w:hRule="exact" w:wrap="none" w:vAnchor="page" w:hAnchor="margin" w:x="6856" w:y="14358"/>
        <w:rPr>
          <w:rStyle w:val="C22"/>
          <w:rtl w:val="0"/>
        </w:rPr>
      </w:pPr>
      <w:r>
        <w:rPr>
          <w:rStyle w:val="C22"/>
          <w:rtl w:val="0"/>
        </w:rPr>
        <w:t>Praktické předvedení</w:t>
      </w:r>
    </w:p>
    <w:p>
      <w:pPr>
        <w:pStyle w:val="P12"/>
        <w:framePr w:w="6710" w:h="376" w:hRule="exact" w:wrap="none" w:vAnchor="page" w:hAnchor="margin" w:x="45" w:y="14678"/>
        <w:rPr>
          <w:rStyle w:val="C3"/>
          <w:rtl w:val="0"/>
        </w:rPr>
      </w:pPr>
    </w:p>
    <w:p>
      <w:pPr>
        <w:pStyle w:val="P13"/>
        <w:framePr w:w="6658" w:h="249" w:hRule="exact" w:wrap="none" w:vAnchor="page" w:hAnchor="margin" w:x="71" w:y="14734"/>
        <w:rPr>
          <w:rStyle w:val="C11"/>
          <w:rtl w:val="0"/>
        </w:rPr>
      </w:pPr>
      <w:r>
        <w:rPr>
          <w:rStyle w:val="C11"/>
          <w:rtl w:val="0"/>
        </w:rPr>
        <w:t>c) Provést otvor v tahovém systému (v šamotu)</w:t>
      </w:r>
    </w:p>
    <w:p>
      <w:pPr>
        <w:pStyle w:val="P28"/>
        <w:framePr w:w="3921" w:h="376" w:hRule="exact" w:wrap="none" w:vAnchor="page" w:hAnchor="margin" w:x="6800" w:y="14678"/>
        <w:rPr>
          <w:rStyle w:val="C3"/>
          <w:rtl w:val="0"/>
        </w:rPr>
      </w:pPr>
    </w:p>
    <w:p>
      <w:pPr>
        <w:pStyle w:val="P29"/>
        <w:framePr w:w="3839" w:h="249" w:hRule="exact" w:wrap="none" w:vAnchor="page" w:hAnchor="margin" w:x="6856" w:y="14734"/>
        <w:rPr>
          <w:rStyle w:val="C21"/>
          <w:rtl w:val="0"/>
        </w:rPr>
      </w:pPr>
      <w:r>
        <w:rPr>
          <w:rStyle w:val="C21"/>
          <w:rtl w:val="0"/>
        </w:rPr>
        <w:t>Praktické předvedení</w:t>
      </w:r>
    </w:p>
    <w:p>
      <w:pPr>
        <w:pStyle w:val="P16"/>
        <w:framePr w:w="6710" w:h="376" w:hRule="exact" w:wrap="none" w:vAnchor="page" w:hAnchor="margin" w:x="45" w:y="15055"/>
        <w:rPr>
          <w:rStyle w:val="C3"/>
          <w:rtl w:val="0"/>
        </w:rPr>
      </w:pPr>
    </w:p>
    <w:p>
      <w:pPr>
        <w:pStyle w:val="P17"/>
        <w:framePr w:w="6658" w:h="249" w:hRule="exact" w:wrap="none" w:vAnchor="page" w:hAnchor="margin" w:x="71" w:y="15111"/>
        <w:rPr>
          <w:rStyle w:val="C13"/>
          <w:rtl w:val="0"/>
        </w:rPr>
      </w:pPr>
      <w:r>
        <w:rPr>
          <w:rStyle w:val="C13"/>
          <w:rtl w:val="0"/>
        </w:rPr>
        <w:t>d) Osadit krycí keramické víčko přilepením na hlínu</w:t>
      </w:r>
    </w:p>
    <w:p>
      <w:pPr>
        <w:pStyle w:val="P30"/>
        <w:framePr w:w="3921" w:h="376" w:hRule="exact" w:wrap="none" w:vAnchor="page" w:hAnchor="margin" w:x="6800" w:y="15055"/>
        <w:rPr>
          <w:rStyle w:val="C3"/>
          <w:rtl w:val="0"/>
        </w:rPr>
      </w:pPr>
    </w:p>
    <w:p>
      <w:pPr>
        <w:pStyle w:val="P31"/>
        <w:framePr w:w="3839" w:h="249" w:hRule="exact" w:wrap="none" w:vAnchor="page" w:hAnchor="margin" w:x="6856" w:y="15111"/>
        <w:rPr>
          <w:rStyle w:val="C22"/>
          <w:rtl w:val="0"/>
        </w:rPr>
      </w:pPr>
      <w:r>
        <w:rPr>
          <w:rStyle w:val="C22"/>
          <w:rtl w:val="0"/>
        </w:rPr>
        <w:t>Praktické předvedení</w:t>
      </w:r>
    </w:p>
    <w:p>
      <w:pPr>
        <w:pStyle w:val="P32"/>
        <w:framePr w:w="10710" w:h="248" w:hRule="exact" w:wrap="none" w:vAnchor="page" w:hAnchor="margin" w:x="28" w:y="1554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Kamnář/kamnářka pro renovaci dobových topidel, 20.10.2026 8:49:16</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Používání, ošetřování a údržba ručního nářadí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ruční nářadí pro stavbu kachlových kamen</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 s vysvětlením</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Dodržovat podmínky BOZ při práci s ručním nářadím</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Osekat kachel pomocí kamnářského nože</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Zabrousit osekaný kachel brusným kamenem</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Obsluhování strojů a zařízení na opracování stavebních materiálů</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a) Popsat stroje pro opracování stavebních materiálů</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Ústní ověření s vysvětlením</w:t>
      </w:r>
    </w:p>
    <w:p>
      <w:pPr>
        <w:pStyle w:val="P16"/>
        <w:framePr w:w="6710" w:h="376" w:hRule="exact" w:wrap="none" w:vAnchor="page" w:hAnchor="margin" w:x="45" w:y="6215"/>
        <w:rPr>
          <w:rStyle w:val="C3"/>
          <w:rtl w:val="0"/>
        </w:rPr>
      </w:pPr>
    </w:p>
    <w:p>
      <w:pPr>
        <w:pStyle w:val="P17"/>
        <w:framePr w:w="6658" w:h="249" w:hRule="exact" w:wrap="none" w:vAnchor="page" w:hAnchor="margin" w:x="71" w:y="6271"/>
        <w:rPr>
          <w:rStyle w:val="C13"/>
          <w:rtl w:val="0"/>
        </w:rPr>
      </w:pPr>
      <w:r>
        <w:rPr>
          <w:rStyle w:val="C13"/>
          <w:rtl w:val="0"/>
        </w:rPr>
        <w:t>b) Popsat stroje pro opracování kovových materiálů</w:t>
      </w:r>
    </w:p>
    <w:p>
      <w:pPr>
        <w:pStyle w:val="P30"/>
        <w:framePr w:w="3921" w:h="376" w:hRule="exact" w:wrap="none" w:vAnchor="page" w:hAnchor="margin" w:x="6800" w:y="6215"/>
        <w:rPr>
          <w:rStyle w:val="C3"/>
          <w:rtl w:val="0"/>
        </w:rPr>
      </w:pPr>
    </w:p>
    <w:p>
      <w:pPr>
        <w:pStyle w:val="P31"/>
        <w:framePr w:w="3839" w:h="249" w:hRule="exact" w:wrap="none" w:vAnchor="page" w:hAnchor="margin" w:x="6856" w:y="6271"/>
        <w:rPr>
          <w:rStyle w:val="C22"/>
          <w:rtl w:val="0"/>
        </w:rPr>
      </w:pPr>
      <w:r>
        <w:rPr>
          <w:rStyle w:val="C22"/>
          <w:rtl w:val="0"/>
        </w:rPr>
        <w:t>Ústní ověření s vysvětlením</w:t>
      </w:r>
    </w:p>
    <w:p>
      <w:pPr>
        <w:pStyle w:val="P12"/>
        <w:framePr w:w="6710" w:h="376" w:hRule="exact" w:wrap="none" w:vAnchor="page" w:hAnchor="margin" w:x="45" w:y="6592"/>
        <w:rPr>
          <w:rStyle w:val="C3"/>
          <w:rtl w:val="0"/>
        </w:rPr>
      </w:pPr>
    </w:p>
    <w:p>
      <w:pPr>
        <w:pStyle w:val="P13"/>
        <w:framePr w:w="6658" w:h="249" w:hRule="exact" w:wrap="none" w:vAnchor="page" w:hAnchor="margin" w:x="71" w:y="6648"/>
        <w:rPr>
          <w:rStyle w:val="C11"/>
          <w:rtl w:val="0"/>
        </w:rPr>
      </w:pPr>
      <w:r>
        <w:rPr>
          <w:rStyle w:val="C11"/>
          <w:rtl w:val="0"/>
        </w:rPr>
        <w:t>c) Zkrátit kachel na stolní pile pro keramiku</w:t>
      </w:r>
    </w:p>
    <w:p>
      <w:pPr>
        <w:pStyle w:val="P28"/>
        <w:framePr w:w="3921" w:h="376" w:hRule="exact" w:wrap="none" w:vAnchor="page" w:hAnchor="margin" w:x="6800" w:y="6592"/>
        <w:rPr>
          <w:rStyle w:val="C3"/>
          <w:rtl w:val="0"/>
        </w:rPr>
      </w:pPr>
    </w:p>
    <w:p>
      <w:pPr>
        <w:pStyle w:val="P29"/>
        <w:framePr w:w="3839" w:h="249" w:hRule="exact" w:wrap="none" w:vAnchor="page" w:hAnchor="margin" w:x="6856" w:y="6648"/>
        <w:rPr>
          <w:rStyle w:val="C21"/>
          <w:rtl w:val="0"/>
        </w:rPr>
      </w:pPr>
      <w:r>
        <w:rPr>
          <w:rStyle w:val="C21"/>
          <w:rtl w:val="0"/>
        </w:rPr>
        <w:t>Praktické předvedení</w:t>
      </w:r>
    </w:p>
    <w:p>
      <w:pPr>
        <w:pStyle w:val="P16"/>
        <w:framePr w:w="6710" w:h="376" w:hRule="exact" w:wrap="none" w:vAnchor="page" w:hAnchor="margin" w:x="45" w:y="6968"/>
        <w:rPr>
          <w:rStyle w:val="C3"/>
          <w:rtl w:val="0"/>
        </w:rPr>
      </w:pPr>
    </w:p>
    <w:p>
      <w:pPr>
        <w:pStyle w:val="P17"/>
        <w:framePr w:w="6658" w:h="249" w:hRule="exact" w:wrap="none" w:vAnchor="page" w:hAnchor="margin" w:x="71" w:y="7024"/>
        <w:rPr>
          <w:rStyle w:val="C13"/>
          <w:rtl w:val="0"/>
        </w:rPr>
      </w:pPr>
      <w:r>
        <w:rPr>
          <w:rStyle w:val="C13"/>
          <w:rtl w:val="0"/>
        </w:rPr>
        <w:t>d) Zkrátit válcovaný L profil ruční rozbrušovačkou</w:t>
      </w:r>
    </w:p>
    <w:p>
      <w:pPr>
        <w:pStyle w:val="P30"/>
        <w:framePr w:w="3921" w:h="376" w:hRule="exact" w:wrap="none" w:vAnchor="page" w:hAnchor="margin" w:x="6800" w:y="6968"/>
        <w:rPr>
          <w:rStyle w:val="C3"/>
          <w:rtl w:val="0"/>
        </w:rPr>
      </w:pPr>
    </w:p>
    <w:p>
      <w:pPr>
        <w:pStyle w:val="P31"/>
        <w:framePr w:w="3839" w:h="249" w:hRule="exact" w:wrap="none" w:vAnchor="page" w:hAnchor="margin" w:x="6856" w:y="7024"/>
        <w:rPr>
          <w:rStyle w:val="C22"/>
          <w:rtl w:val="0"/>
        </w:rPr>
      </w:pPr>
      <w:r>
        <w:rPr>
          <w:rStyle w:val="C22"/>
          <w:rtl w:val="0"/>
        </w:rPr>
        <w:t>Praktické předvedení</w:t>
      </w:r>
    </w:p>
    <w:p>
      <w:pPr>
        <w:pStyle w:val="P12"/>
        <w:framePr w:w="6710" w:h="376" w:hRule="exact" w:wrap="none" w:vAnchor="page" w:hAnchor="margin" w:x="45" w:y="7344"/>
        <w:rPr>
          <w:rStyle w:val="C3"/>
          <w:rtl w:val="0"/>
        </w:rPr>
      </w:pPr>
    </w:p>
    <w:p>
      <w:pPr>
        <w:pStyle w:val="P13"/>
        <w:framePr w:w="6658" w:h="249" w:hRule="exact" w:wrap="none" w:vAnchor="page" w:hAnchor="margin" w:x="71" w:y="7400"/>
        <w:rPr>
          <w:rStyle w:val="C11"/>
          <w:rtl w:val="0"/>
        </w:rPr>
      </w:pPr>
      <w:r>
        <w:rPr>
          <w:rStyle w:val="C11"/>
          <w:rtl w:val="0"/>
        </w:rPr>
        <w:t>e) Dodržovat podmínky BOZ při práci se stroji</w:t>
      </w:r>
    </w:p>
    <w:p>
      <w:pPr>
        <w:pStyle w:val="P28"/>
        <w:framePr w:w="3921" w:h="376" w:hRule="exact" w:wrap="none" w:vAnchor="page" w:hAnchor="margin" w:x="6800" w:y="7344"/>
        <w:rPr>
          <w:rStyle w:val="C3"/>
          <w:rtl w:val="0"/>
        </w:rPr>
      </w:pPr>
    </w:p>
    <w:p>
      <w:pPr>
        <w:pStyle w:val="P29"/>
        <w:framePr w:w="3839" w:h="249" w:hRule="exact" w:wrap="none" w:vAnchor="page" w:hAnchor="margin" w:x="6856" w:y="7400"/>
        <w:rPr>
          <w:rStyle w:val="C21"/>
          <w:rtl w:val="0"/>
        </w:rPr>
      </w:pPr>
      <w:r>
        <w:rPr>
          <w:rStyle w:val="C21"/>
          <w:rtl w:val="0"/>
        </w:rPr>
        <w:t>Praktické předvedení</w:t>
      </w:r>
    </w:p>
    <w:p>
      <w:pPr>
        <w:pStyle w:val="P32"/>
        <w:framePr w:w="10710" w:h="248" w:hRule="exact" w:wrap="none" w:vAnchor="page" w:hAnchor="margin" w:x="28" w:y="783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Kamnář/kamnářka pro renovaci dobových topidel, 20.10.2026 8:49:16</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48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Podmínka připuštění uchazeče ke zkoušce:</w:t>
      </w:r>
      <w:r>
        <w:rPr>
          <w:rFonts w:ascii="Arial" w:cs="Arial" w:hAnsi="Arial" w:eastAsia="Arial"/>
          <w:b w:val="0"/>
          <w:i w:val="0"/>
          <w:caps w:val="0"/>
          <w:strike w:val="0"/>
          <w:noProof w:val="0"/>
          <w:vanish w:val="0"/>
          <w:color w:val="auto"/>
          <w:sz w:val="20"/>
          <w:u w:val="none"/>
          <w:shd w:val="clear" w:color="auto" w:fill="auto"/>
          <w:vertAlign w:val="baseline"/>
          <w:lang/>
        </w:rPr>
        <w:t xml:space="preserve"> uchazeč o tuto profesní kvalifikaci musí být držitelem úplné profesní kvalifikace kamnář, kterou doloží:</w:t>
      </w:r>
    </w:p>
    <w:p>
      <w:pPr>
        <w:keepNext w:val="0"/>
        <w:keepLines w:val="0"/>
        <w:framePr w:w="10766" w:h="7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dokladem o absolvování středního vzdělání s výučním listem v oboru vzdělání 36-67-H/02 Kamnář nebo</w:t>
      </w:r>
    </w:p>
    <w:p>
      <w:pPr>
        <w:keepNext w:val="0"/>
        <w:keepLines w:val="0"/>
        <w:framePr w:w="10766" w:h="7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osvědčeními o získání profesních kvalifikací skládajících úplnou profesní kvalifikaci.</w:t>
      </w:r>
    </w:p>
    <w:p>
      <w:pPr>
        <w:keepNext w:val="0"/>
        <w:keepLines w:val="0"/>
        <w:framePr w:w="10766" w:h="7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http://katalog.nsp.cz/karta_p.aspx?id_jp=102601&amp;kod_sm1=41).</w:t>
      </w:r>
    </w:p>
    <w:p>
      <w:pPr>
        <w:keepNext w:val="0"/>
        <w:keepLines w:val="0"/>
        <w:framePr w:w="10766" w:h="7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Metodické doporučení</w:t>
      </w:r>
    </w:p>
    <w:p>
      <w:pPr>
        <w:keepNext w:val="0"/>
        <w:keepLines w:val="0"/>
        <w:framePr w:w="10766" w:h="7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provádění renovačních prací individuálně stavěných dobových topidel musí být vždy zajištěna součinnost s restaurátory keramiky a památkovým úřadem.</w:t>
      </w:r>
    </w:p>
    <w:p>
      <w:pPr>
        <w:keepNext w:val="0"/>
        <w:keepLines w:val="0"/>
        <w:framePr w:w="10766" w:h="7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Kamnář pro renovaci dobových topidel provádí pouze demontáž a montáž topidla s drobnými opravami.</w:t>
      </w:r>
    </w:p>
    <w:p>
      <w:pPr>
        <w:keepNext w:val="0"/>
        <w:keepLines w:val="0"/>
        <w:framePr w:w="10766" w:h="7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tomu, že hodnoticí standard nemůže vzít v úvahu všechny možné varianty ověřování kompetencí, zkoušející rozpracuje (upřesní) kriteria hodnocení tak, aby odpovídala konkrétnímu zadání. Přitom nemůže měnit obecný charakter kritérií hodnocení ani žádné povinné kritérium vypustit.</w:t>
      </w:r>
    </w:p>
    <w:p>
      <w:pPr>
        <w:keepNext w:val="0"/>
        <w:keepLines w:val="0"/>
        <w:framePr w:w="10766" w:h="7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zvládnutí kritérií hodnocení je třeba v odpovídajících případech hodnotit organizaci práce, dodržování předepsaných technologických postupů, volbu a dodržování pracovních postupů, volbu a používání nářadí, zařízení a pracovních pomůcek. Dále je hodnoceno dodržování předpisů BOZP a používání osobních ochranných pracovních prostředků, dodržování předpisů PO a hygieny práce.</w:t>
      </w:r>
    </w:p>
    <w:p>
      <w:pPr>
        <w:keepNext w:val="0"/>
        <w:keepLines w:val="0"/>
        <w:framePr w:w="10766" w:h="7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Nedílnou součástí hodnocení je hodnocení pracovního výkonu a kvality provedení prací.</w:t>
      </w:r>
    </w:p>
    <w:p>
      <w:pPr>
        <w:keepNext w:val="0"/>
        <w:keepLines w:val="0"/>
        <w:framePr w:w="10766" w:h="7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kritérií hodnocení je nezbytné zkoušenému zajistit pomoc dalších osob nebo mechanizační prostředky.</w:t>
      </w:r>
    </w:p>
    <w:p>
      <w:pPr>
        <w:keepNext w:val="0"/>
        <w:keepLines w:val="0"/>
        <w:framePr w:w="10766" w:h="7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Zkoušení lze variantně řešit jako týmovou práci s tím, že jednotliví uchazeči budou v týmu zastávat jak roli řídícího pracovníka, tak pracovníka provádějícího činnosti stanovené kritérii hodnoticího standardu.</w:t>
      </w:r>
    </w:p>
    <w:p>
      <w:pPr>
        <w:keepNext w:val="0"/>
        <w:keepLines w:val="0"/>
        <w:framePr w:w="10766" w:h="7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0870"/>
        <w:rPr>
          <w:rStyle w:val="C3"/>
          <w:rtl w:val="0"/>
        </w:rPr>
      </w:pPr>
    </w:p>
    <w:p>
      <w:pPr>
        <w:pStyle w:val="P35"/>
        <w:framePr w:w="10710" w:h="340" w:hRule="exact" w:wrap="none" w:vAnchor="page" w:hAnchor="margin" w:x="28" w:y="10870"/>
        <w:rPr>
          <w:rStyle w:val="C25"/>
          <w:rtl w:val="0"/>
        </w:rPr>
      </w:pPr>
      <w:r>
        <w:rPr>
          <w:rStyle w:val="C25"/>
          <w:rtl w:val="0"/>
        </w:rPr>
        <w:t>Výsledné hodnocení</w:t>
      </w:r>
    </w:p>
    <w:p>
      <w:pPr>
        <w:keepNext w:val="0"/>
        <w:keepLines w:val="0"/>
        <w:framePr w:w="10766" w:h="1497" w:hRule="exact" w:wrap="none" w:vAnchor="page" w:hAnchor="margin" w:x="0" w:y="112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935"/>
        <w:rPr>
          <w:rStyle w:val="C3"/>
          <w:rtl w:val="0"/>
        </w:rPr>
      </w:pPr>
    </w:p>
    <w:p>
      <w:pPr>
        <w:pStyle w:val="P35"/>
        <w:framePr w:w="10710" w:h="340" w:hRule="exact" w:wrap="none" w:vAnchor="page" w:hAnchor="margin" w:x="28" w:y="12935"/>
        <w:rPr>
          <w:rStyle w:val="C25"/>
          <w:rtl w:val="0"/>
        </w:rPr>
      </w:pPr>
      <w:r>
        <w:rPr>
          <w:rStyle w:val="C25"/>
          <w:rtl w:val="0"/>
        </w:rPr>
        <w:t>Počet zkoušejících</w:t>
      </w:r>
    </w:p>
    <w:p>
      <w:pPr>
        <w:keepNext w:val="0"/>
        <w:keepLines w:val="0"/>
        <w:framePr w:w="10766" w:h="1036" w:hRule="exact" w:wrap="none" w:vAnchor="page" w:hAnchor="margin" w:x="0" w:y="13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Kamnář/kamnářka pro renovaci dobových topidel, 20.10.2026 8:49:16</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7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131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131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1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36-67-H/02 Kamnář a osvědčení o získání profesní kvalifikace 36-055-M Kamnář/kamnářka pro renovaci dobových topidel vydané v souladu se zákonem č. 179/2006 Sb. o uznávání výsledků dalšího vzdělávání, ve znění pozdějších předpisů, nebo doložitelná praxe v renovaci dobových topidel; nejméně 5 let praxe ve funkci vedoucího pracovníka v oboru kamnářských prací, z toho minimálně jeden rok v období posledních dvou let před podáním žádosti o autorizaci.</w:t>
      </w:r>
    </w:p>
    <w:p>
      <w:pPr>
        <w:keepNext w:val="0"/>
        <w:keepLines w:val="0"/>
        <w:framePr w:w="10766" w:h="131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oboru vzdělání 82-41-M/12 Výtvarné zpracování keramiky a porcelánu, školní vzdělávací program kamnářství, a osvědčení o získání profesní kvalifikace 36-055-M Kamnář/kamnářka pro renovaci dobových topidel vydané v souladu se zákonem č. 179/2006 Sb. o uznávání výsledků dalšího vzdělávání, ve znění pozdějších předpisů, nebo doložitelná praxe v renovaci dobových topidel; nejméně 5 let praxe ve funkci projektanta topidel nebo vedoucího pracovníka v oboru kamnářských prací, z toho minimálně jeden rok v období posledních dvou let před podáním žádosti o autorizaci.</w:t>
      </w:r>
    </w:p>
    <w:p>
      <w:pPr>
        <w:keepNext w:val="0"/>
        <w:keepLines w:val="0"/>
        <w:framePr w:w="10766" w:h="131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Výkon povolání učitele odborného výcviku v oboru vzdělání 36-67-H/02 Kamnář, a osvědčení o získání profesní kvalifikace 36-055-M Kamnář/kamnářka pro renovaci dobových topidel vydané v souladu se zákonem č. 179/2006 Sb. o uznávání výsledků dalšího vzdělávání, ve znění pozdějších předpisů, nebo doložitelná praxe v renovaci dobových topidel; nejméně 5 let praxe ve funkci vedoucího pracovníka v oboru kamnářských prací, z toho minimálně jeden rok v období posledních dvou let před podáním žádosti o autorizaci.</w:t>
      </w:r>
    </w:p>
    <w:p>
      <w:pPr>
        <w:keepNext w:val="0"/>
        <w:keepLines w:val="0"/>
        <w:framePr w:w="10766" w:h="131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pozemní stavitelství a osvědčení o získání profesní kvalifikace 36-055-M Kamnář/kamnářka pro renovaci dobových topidel vydané v souladu se zákonem č. 179/2006 Sb. o uznávání výsledků dalšího vzdělávání, ve znění pozdějších předpisů, nebo doložitelná praxe v renovaci dobových topidel; nejméně 5 let praxe ve funkci projektanta topidel nebo vedoucího pracovníka v oboru kamnářských prací, z toho minimálně jeden rok v období posledních dvou let před podáním žádosti o autorizaci.</w:t>
      </w:r>
    </w:p>
    <w:p>
      <w:pPr>
        <w:keepNext w:val="0"/>
        <w:keepLines w:val="0"/>
        <w:framePr w:w="10766" w:h="131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 Úplná profesní kvalifikace kamnář doložená osvědčeními o získání profesních kvalifikací skládajících úplnou profesní kvalifikaci a osvědčení o získání profesní kvalifikace 36-055-M Kamnář/kamnářka pro renovaci dobových topidel vydané v souladu se zákonem č. 179/2006 Sb. o uznávání výsledků dalšího vzdělávání, ve znění pozdějších předpisů, nebo doložitelná praxe v renovaci dobových topidel, střední vzdělání s výučním listem nebo maturitní zkouškou; nejméně 5 let praxe ve funkci vedoucího pracovníka v oboru kamnářských prací, z toho minimálně jeden rok v období posledních dvou let před podáním žádosti o autorizaci.</w:t>
      </w:r>
    </w:p>
    <w:p>
      <w:pPr>
        <w:keepNext w:val="0"/>
        <w:keepLines w:val="0"/>
        <w:framePr w:w="10766" w:h="131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 Osvědčení o získání profesní kvalifikace 36-055-M Kamnář/kamnářka pro renovaci dobových topidel vydané v souladu se zákonem č. 179/2006 Sb. o uznávání výsledků dalšího vzdělávání, ve znění pozdějších předpisů, střední vzdělání s výučním listem nebo maturitní zkouškou; nejméně 5 let praxe ve funkci vedoucího pracovníka v oboru kamnářských prací, z toho minimálně jeden rok v období posledních dvou let před podáním žádosti o autorizaci. Držitel osvědčení je držitelem úplné profesní kvalifikace kamnář.</w:t>
      </w:r>
    </w:p>
    <w:p>
      <w:pPr>
        <w:keepNext w:val="0"/>
        <w:keepLines w:val="0"/>
        <w:framePr w:w="10766" w:h="131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1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1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131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131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131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1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131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1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Kamnář/kamnářka pro renovaci dobových topidel, 20.10.2026 8:49:16</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02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6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Autorizovaná osoba</w:t>
      </w:r>
    </w:p>
    <w:p>
      <w:pPr>
        <w:keepNext w:val="0"/>
        <w:keepLines w:val="0"/>
        <w:framePr w:w="10766" w:h="96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potřebnými kamnářskými materiály, nářadím, strojními zařízeními a pracovními pomůckami pro přípravu kamnářských malt a lepidel, úpravu tvaru a rozměru materiálů, montáž a stavbu topidel a komínů, dopravu materiálů a pomocnými zařízeními (např. lešením) odpovídajícími požadavkům BOZP a hygienickým předpisům.</w:t>
      </w:r>
    </w:p>
    <w:p>
      <w:pPr>
        <w:keepNext w:val="0"/>
        <w:keepLines w:val="0"/>
        <w:framePr w:w="10766" w:h="96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Měřidla</w:t>
      </w:r>
      <w:r>
        <w:rPr>
          <w:rFonts w:ascii="Arial" w:cs="Arial" w:hAnsi="Arial" w:eastAsia="Arial"/>
          <w:b w:val="0"/>
          <w:i w:val="0"/>
          <w:caps w:val="0"/>
          <w:strike w:val="0"/>
          <w:noProof w:val="0"/>
          <w:vanish w:val="0"/>
          <w:color w:val="auto"/>
          <w:sz w:val="20"/>
          <w:u w:val="none"/>
          <w:shd w:val="clear" w:color="auto" w:fill="auto"/>
          <w:vertAlign w:val="baseline"/>
          <w:lang/>
        </w:rPr>
        <w:t>: dřevěný skládací metr 2 m, 5 m, vodováhy 0,5 m, 1 m, 1,5 m, lať 2 m.</w:t>
      </w:r>
    </w:p>
    <w:p>
      <w:pPr>
        <w:keepNext w:val="0"/>
        <w:keepLines w:val="0"/>
        <w:framePr w:w="10766" w:h="96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Nářadí a zařízení</w:t>
      </w:r>
      <w:r>
        <w:rPr>
          <w:rFonts w:ascii="Arial" w:cs="Arial" w:hAnsi="Arial" w:eastAsia="Arial"/>
          <w:b w:val="0"/>
          <w:i w:val="0"/>
          <w:caps w:val="0"/>
          <w:strike w:val="0"/>
          <w:noProof w:val="0"/>
          <w:vanish w:val="0"/>
          <w:color w:val="auto"/>
          <w:sz w:val="20"/>
          <w:u w:val="none"/>
          <w:shd w:val="clear" w:color="auto" w:fill="auto"/>
          <w:vertAlign w:val="baseline"/>
          <w:lang/>
        </w:rPr>
        <w:t>: úhelníky 90°, 45°, 30°, ruční nůžky na plech, pilník plochý, pilník kruhový, rašple, pila ocaska, různé štětce, kladivo 100 g, 500 g a 1000 g, sekáče různé, sponkovačka, kleště ploché a štípací, špachtle nerezové šíře 200mm a 400 mm, zednická lžíce, naběračka na maltu nerez, různé šroubováky, sada plochých klíčů, sada gola klíčů, sada imbusových klíčů, svěrky, nerezová a molitanová hladítka různých velikostí, diamantové a železné vrtáky různých průměrů, kamnářské brousky, kominická štětka, plastová vanička 40 l a 60 l, vědra 10 l až 15 l, lámačka, stavební lešení.</w:t>
      </w:r>
    </w:p>
    <w:p>
      <w:pPr>
        <w:keepNext w:val="0"/>
        <w:keepLines w:val="0"/>
        <w:framePr w:w="10766" w:h="96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Elektrické nářadí a měřicí přístroje</w:t>
      </w:r>
      <w:r>
        <w:rPr>
          <w:rFonts w:ascii="Arial" w:cs="Arial" w:hAnsi="Arial" w:eastAsia="Arial"/>
          <w:b w:val="0"/>
          <w:i w:val="0"/>
          <w:caps w:val="0"/>
          <w:strike w:val="0"/>
          <w:noProof w:val="0"/>
          <w:vanish w:val="0"/>
          <w:color w:val="auto"/>
          <w:sz w:val="20"/>
          <w:u w:val="none"/>
          <w:shd w:val="clear" w:color="auto" w:fill="auto"/>
          <w:vertAlign w:val="baseline"/>
          <w:lang/>
        </w:rPr>
        <w:t>: vrtačka, míchačka stavební, mísící zařízení na stavební lepidla a tmely s příslušenstvím, rozbrušovačka průměr 110 mm a 230 mm, diamantová vodní pila průměr 350 mm, bourací kladivo, elektrický prodlužovací kabel délky 25 m, průmyslový vysavač, vlhkoměr a tahoměr.</w:t>
      </w:r>
    </w:p>
    <w:p>
      <w:pPr>
        <w:keepNext w:val="0"/>
        <w:keepLines w:val="0"/>
        <w:framePr w:w="10766" w:h="96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Pomůcky</w:t>
      </w:r>
      <w:r>
        <w:rPr>
          <w:rFonts w:ascii="Arial" w:cs="Arial" w:hAnsi="Arial" w:eastAsia="Arial"/>
          <w:b w:val="0"/>
          <w:i w:val="0"/>
          <w:caps w:val="0"/>
          <w:strike w:val="0"/>
          <w:noProof w:val="0"/>
          <w:vanish w:val="0"/>
          <w:color w:val="auto"/>
          <w:sz w:val="20"/>
          <w:u w:val="none"/>
          <w:shd w:val="clear" w:color="auto" w:fill="auto"/>
          <w:vertAlign w:val="baseline"/>
          <w:lang/>
        </w:rPr>
        <w:t>: zednická tužka, fixy</w:t>
      </w:r>
    </w:p>
    <w:p>
      <w:pPr>
        <w:keepNext w:val="0"/>
        <w:keepLines w:val="0"/>
        <w:framePr w:w="10766" w:h="96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Materiál</w:t>
      </w:r>
      <w:r>
        <w:rPr>
          <w:rFonts w:ascii="Arial" w:cs="Arial" w:hAnsi="Arial" w:eastAsia="Arial"/>
          <w:b w:val="0"/>
          <w:i w:val="0"/>
          <w:caps w:val="0"/>
          <w:strike w:val="0"/>
          <w:noProof w:val="0"/>
          <w:vanish w:val="0"/>
          <w:color w:val="auto"/>
          <w:sz w:val="20"/>
          <w:u w:val="none"/>
          <w:shd w:val="clear" w:color="auto" w:fill="auto"/>
          <w:vertAlign w:val="baseline"/>
          <w:lang/>
        </w:rPr>
        <w:t>: dle zadání úkolu</w:t>
      </w:r>
    </w:p>
    <w:p>
      <w:pPr>
        <w:keepNext w:val="0"/>
        <w:keepLines w:val="0"/>
        <w:framePr w:w="10766" w:h="96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Zdroj elektrické energie</w:t>
      </w:r>
    </w:p>
    <w:p>
      <w:pPr>
        <w:keepNext w:val="0"/>
        <w:keepLines w:val="0"/>
        <w:framePr w:w="10766" w:h="96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Projektová dokumentace související s hodnocenými činnostmi</w:t>
      </w:r>
    </w:p>
    <w:p>
      <w:pPr>
        <w:keepNext w:val="0"/>
        <w:keepLines w:val="0"/>
        <w:framePr w:w="10766" w:h="96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 xml:space="preserve">Předepsané technologické postupy a informační materiály </w:t>
      </w:r>
      <w:r>
        <w:rPr>
          <w:rFonts w:ascii="Arial" w:cs="Arial" w:hAnsi="Arial" w:eastAsia="Arial"/>
          <w:b w:val="0"/>
          <w:i w:val="0"/>
          <w:caps w:val="0"/>
          <w:strike w:val="0"/>
          <w:noProof w:val="0"/>
          <w:vanish w:val="0"/>
          <w:color w:val="auto"/>
          <w:sz w:val="20"/>
          <w:u w:val="none"/>
          <w:shd w:val="clear" w:color="auto" w:fill="auto"/>
          <w:vertAlign w:val="baseline"/>
          <w:lang/>
        </w:rPr>
        <w:t>(např. technické listy)</w:t>
      </w:r>
    </w:p>
    <w:p>
      <w:pPr>
        <w:keepNext w:val="0"/>
        <w:keepLines w:val="0"/>
        <w:framePr w:w="10766" w:h="96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Pomocný personál</w:t>
      </w:r>
    </w:p>
    <w:p>
      <w:pPr>
        <w:keepNext w:val="0"/>
        <w:keepLines w:val="0"/>
        <w:framePr w:w="10766" w:h="96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Uchazeč</w:t>
      </w:r>
    </w:p>
    <w:p>
      <w:pPr>
        <w:keepNext w:val="0"/>
        <w:keepLines w:val="0"/>
        <w:framePr w:w="10766" w:h="96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a obuv, osobní ochranné pracovní prostředky odpovídající prováděným pracím.</w:t>
      </w:r>
    </w:p>
    <w:p>
      <w:pPr>
        <w:keepNext w:val="0"/>
        <w:keepLines w:val="0"/>
        <w:framePr w:w="10766" w:h="96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 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2402"/>
        <w:rPr>
          <w:rStyle w:val="C3"/>
          <w:rtl w:val="0"/>
        </w:rPr>
      </w:pPr>
    </w:p>
    <w:p>
      <w:pPr>
        <w:pStyle w:val="P35"/>
        <w:framePr w:w="10710" w:h="340" w:hRule="exact" w:wrap="none" w:vAnchor="page" w:hAnchor="margin" w:x="28" w:y="12402"/>
        <w:rPr>
          <w:rStyle w:val="C25"/>
          <w:rtl w:val="0"/>
        </w:rPr>
      </w:pPr>
      <w:r>
        <w:rPr>
          <w:rStyle w:val="C25"/>
          <w:rtl w:val="0"/>
        </w:rPr>
        <w:t>Doba přípravy na zkoušku</w:t>
      </w:r>
    </w:p>
    <w:p>
      <w:pPr>
        <w:keepNext w:val="0"/>
        <w:keepLines w:val="0"/>
        <w:framePr w:w="10766" w:h="1036" w:hRule="exact" w:wrap="none" w:vAnchor="page" w:hAnchor="margin" w:x="0" w:y="127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14006"/>
        <w:rPr>
          <w:rStyle w:val="C3"/>
          <w:rtl w:val="0"/>
        </w:rPr>
      </w:pPr>
    </w:p>
    <w:p>
      <w:pPr>
        <w:pStyle w:val="P35"/>
        <w:framePr w:w="10710" w:h="340" w:hRule="exact" w:wrap="none" w:vAnchor="page" w:hAnchor="margin" w:x="28" w:y="14006"/>
        <w:rPr>
          <w:rStyle w:val="C25"/>
          <w:rtl w:val="0"/>
        </w:rPr>
      </w:pPr>
      <w:r>
        <w:rPr>
          <w:rStyle w:val="C25"/>
          <w:rtl w:val="0"/>
        </w:rPr>
        <w:t>Doba pro vykonání zkoušky</w:t>
      </w:r>
    </w:p>
    <w:p>
      <w:pPr>
        <w:keepNext w:val="0"/>
        <w:keepLines w:val="0"/>
        <w:framePr w:w="10766" w:h="806" w:hRule="exact" w:wrap="none" w:vAnchor="page" w:hAnchor="margin" w:x="0" w:y="143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30 až 40 hodin (hodinou se rozumí 60 minut). Zkouška je rozložena do více dnů.</w:t>
      </w:r>
    </w:p>
    <w:p>
      <w:pPr>
        <w:pStyle w:val="P21"/>
        <w:framePr w:w="7654" w:h="331" w:hRule="exact" w:wrap="none" w:vAnchor="page" w:hAnchor="margin" w:x="28" w:y="15940"/>
        <w:rPr>
          <w:rStyle w:val="C16"/>
          <w:rtl w:val="0"/>
        </w:rPr>
      </w:pPr>
      <w:r>
        <w:rPr>
          <w:rStyle w:val="C16"/>
          <w:rtl w:val="0"/>
        </w:rPr>
        <w:t>Kamnář/kamnářka pro renovaci dobových topidel, 20.10.2026 8:49:16</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řemesla a umělecká řemesla, sekce řemeslná,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kamnářů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KOKK Otrokovice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Kamnářství Pešek, Český Krumlov</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K-PLUS, Hanušovice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TIMPEX, s. r. o., Hanušovice</w:t>
      </w:r>
    </w:p>
    <w:p>
      <w:pPr>
        <w:pStyle w:val="P21"/>
        <w:framePr w:w="7654" w:h="331" w:hRule="exact" w:wrap="none" w:vAnchor="page" w:hAnchor="margin" w:x="28" w:y="15940"/>
        <w:rPr>
          <w:rStyle w:val="C16"/>
          <w:rtl w:val="0"/>
        </w:rPr>
      </w:pPr>
      <w:r>
        <w:rPr>
          <w:rStyle w:val="C16"/>
          <w:rtl w:val="0"/>
        </w:rPr>
        <w:t>Kamnář/kamnářka pro renovaci dobových topidel, 20.10.2026 8:49:16</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069691F"/>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