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F2C0C" Type="http://schemas.openxmlformats.org/officeDocument/2006/relationships/officeDocument" Target="/word/document.xml" /><Relationship Id="coreR7FCF2C0C" Type="http://schemas.openxmlformats.org/package/2006/relationships/metadata/core-properties" Target="/docProps/core.xml" /><Relationship Id="customR7FCF2C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Pěstování dřevin v kontejnerech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školkařského materiálu včetně řezů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třídění a expedice školkařských výpěstků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ručním nářadím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Množení, ošetřování podnoží pro ovocné dřeviny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třídění a expedice podnoží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Školkař, 19.4.2026 20:44:07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Hnojit a přihnojit průmyslovým pevným a kapalným hnojivem ve volné půdě i v kontejnerovně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Vyhnojit pozemek organickým hnojivem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použití substrátů pro různé skupiny rostlin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Generativní a vegetativní rozmnožování školkařského materiálu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Předvést základní způsoby přímého vegetativního rozmnožování okrasných a ovocných dřevin a trvalek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způsoby štěpování okrasných a ovocných dřevin a předvést minimálně dva z nich</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 a 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Vyset osivo okrasných nebo ovocných dřevin</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Stratifikovat osivo a zdůvodnit význam této činnosti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přesazení školkařského výpěstku a zdůvodnit péči o něj v závislosti na technologickém postupu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Pěstování dřevin v kontejnerech</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Přesadit dřeviny včetně přípravy rostlin a jejich ošetření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Obsluhovat kontejnerovací stroj</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Ošetřování školkařského materiálu včetně řezů</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831" w:hRule="exact" w:wrap="none" w:vAnchor="page" w:hAnchor="margin" w:x="45" w:y="12306"/>
        <w:rPr>
          <w:rStyle w:val="C3"/>
          <w:rtl w:val="0"/>
        </w:rPr>
      </w:pPr>
    </w:p>
    <w:p>
      <w:pPr>
        <w:pStyle w:val="P13"/>
        <w:framePr w:w="6658" w:h="704" w:hRule="exact" w:wrap="none" w:vAnchor="page" w:hAnchor="margin" w:x="71" w:y="12362"/>
        <w:rPr>
          <w:rStyle w:val="C11"/>
          <w:rtl w:val="0"/>
        </w:rPr>
      </w:pPr>
      <w:r>
        <w:rPr>
          <w:rStyle w:val="C11"/>
          <w:rtl w:val="0"/>
        </w:rPr>
        <w:t>a) Provést ošetření okrasných a ovocných dřevin pěstovaných ve školce (např. okopávka, odplevelení, kypření, zálivka, přihnojení, vyvazování) a zdůvodnit potřebu jednotlivých pěstitelských opatření</w:t>
      </w:r>
    </w:p>
    <w:p>
      <w:pPr>
        <w:pStyle w:val="P28"/>
        <w:framePr w:w="3921" w:h="831" w:hRule="exact" w:wrap="none" w:vAnchor="page" w:hAnchor="margin" w:x="6800" w:y="12306"/>
        <w:rPr>
          <w:rStyle w:val="C3"/>
          <w:rtl w:val="0"/>
        </w:rPr>
      </w:pPr>
    </w:p>
    <w:p>
      <w:pPr>
        <w:pStyle w:val="P29"/>
        <w:framePr w:w="3839" w:h="704" w:hRule="exact" w:wrap="none" w:vAnchor="page" w:hAnchor="margin" w:x="6856" w:y="12362"/>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Určit způsob řezu, provést řez a zdůvodnit potřebu řezu u konkrétního školkařského materiálu</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376" w:hRule="exact" w:wrap="none" w:vAnchor="page" w:hAnchor="margin" w:x="45" w:y="13744"/>
        <w:rPr>
          <w:rStyle w:val="C3"/>
          <w:rtl w:val="0"/>
        </w:rPr>
      </w:pPr>
    </w:p>
    <w:p>
      <w:pPr>
        <w:pStyle w:val="P13"/>
        <w:framePr w:w="6658" w:h="249" w:hRule="exact" w:wrap="none" w:vAnchor="page" w:hAnchor="margin" w:x="71" w:y="13800"/>
        <w:rPr>
          <w:rStyle w:val="C11"/>
          <w:rtl w:val="0"/>
        </w:rPr>
      </w:pPr>
      <w:r>
        <w:rPr>
          <w:rStyle w:val="C11"/>
          <w:rtl w:val="0"/>
        </w:rPr>
        <w:t>c) Ošetřit alejové stromy, včetně přesazení strojem, zajištění opěry a řezu</w:t>
      </w:r>
    </w:p>
    <w:p>
      <w:pPr>
        <w:pStyle w:val="P28"/>
        <w:framePr w:w="3921" w:h="376" w:hRule="exact" w:wrap="none" w:vAnchor="page" w:hAnchor="margin" w:x="6800" w:y="13744"/>
        <w:rPr>
          <w:rStyle w:val="C3"/>
          <w:rtl w:val="0"/>
        </w:rPr>
      </w:pPr>
    </w:p>
    <w:p>
      <w:pPr>
        <w:pStyle w:val="P29"/>
        <w:framePr w:w="3839" w:h="249"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19.4.2026 20:44:07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Dobývání, třídění a expedice školkařských výpěstků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dobývání u okrasných nebo ovocných výpěstků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Roztřídit školkařské výpěstky podle zadaných kritérií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výpěstky pro expedici, zvolit vhodný způsob označení druhu a balení, včetně vyhotovení příslušných dokladů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rostlin ručním nářadím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Provádět základní kultivační práce (okopávka, pletí odplevelování, rytí, hrabání) a zdůvodnit význam jednotlivých činností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toto kritérium.</w:t>
      </w:r>
    </w:p>
    <w:p>
      <w:pPr>
        <w:pStyle w:val="P23"/>
        <w:framePr w:w="10710" w:h="340" w:hRule="exact" w:wrap="none" w:vAnchor="page" w:hAnchor="margin" w:x="28" w:y="6849"/>
        <w:rPr>
          <w:rStyle w:val="C18"/>
          <w:rtl w:val="0"/>
        </w:rPr>
      </w:pPr>
      <w:r>
        <w:rPr>
          <w:rStyle w:val="C18"/>
          <w:rtl w:val="0"/>
        </w:rPr>
        <w:t>Řízení a obsluha traktorů a jiné mechanizace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Zapojit kultivační nářadí za traktor</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Kultivovat meziřádkový prostor např. pomocí traktoru a plečky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Provést sekání trávníku pomocí vhodné mechanizace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Množení, ošetřování podnoží pro ovocné dřeviny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Popsat základní sortiment podnoží pro ovocné i okrasné dřeviny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jednotlivé způsoby množení podnoží a předvést minimálně jeden z nich</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 a 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Sklizeň, třídění a expedice podnoží</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376" w:hRule="exact" w:wrap="none" w:vAnchor="page" w:hAnchor="margin" w:x="45" w:y="13113"/>
        <w:rPr>
          <w:rStyle w:val="C3"/>
          <w:rtl w:val="0"/>
        </w:rPr>
      </w:pPr>
    </w:p>
    <w:p>
      <w:pPr>
        <w:pStyle w:val="P13"/>
        <w:framePr w:w="6658" w:h="249" w:hRule="exact" w:wrap="none" w:vAnchor="page" w:hAnchor="margin" w:x="71" w:y="13169"/>
        <w:rPr>
          <w:rStyle w:val="C11"/>
          <w:rtl w:val="0"/>
        </w:rPr>
      </w:pPr>
      <w:r>
        <w:rPr>
          <w:rStyle w:val="C11"/>
          <w:rtl w:val="0"/>
        </w:rPr>
        <w:t>a) Sklidit ovocné podnože v závislosti na způsobu množení</w:t>
      </w:r>
    </w:p>
    <w:p>
      <w:pPr>
        <w:pStyle w:val="P28"/>
        <w:framePr w:w="3921" w:h="376" w:hRule="exact" w:wrap="none" w:vAnchor="page" w:hAnchor="margin" w:x="6800" w:y="13113"/>
        <w:rPr>
          <w:rStyle w:val="C3"/>
          <w:rtl w:val="0"/>
        </w:rPr>
      </w:pPr>
    </w:p>
    <w:p>
      <w:pPr>
        <w:pStyle w:val="P29"/>
        <w:framePr w:w="3839" w:h="249"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489"/>
        <w:rPr>
          <w:rStyle w:val="C3"/>
          <w:rtl w:val="0"/>
        </w:rPr>
      </w:pPr>
    </w:p>
    <w:p>
      <w:pPr>
        <w:pStyle w:val="P17"/>
        <w:framePr w:w="6658" w:h="480" w:hRule="exact" w:wrap="none" w:vAnchor="page" w:hAnchor="margin" w:x="71" w:y="13545"/>
        <w:rPr>
          <w:rStyle w:val="C13"/>
          <w:rtl w:val="0"/>
        </w:rPr>
      </w:pPr>
      <w:r>
        <w:rPr>
          <w:rStyle w:val="C13"/>
          <w:rtl w:val="0"/>
        </w:rPr>
        <w:t>b) Roztřídit podnože podle školkařských norem a vysvětlit zásady jejich třídění</w:t>
      </w:r>
    </w:p>
    <w:p>
      <w:pPr>
        <w:pStyle w:val="P30"/>
        <w:framePr w:w="3921" w:h="607" w:hRule="exact" w:wrap="none" w:vAnchor="page" w:hAnchor="margin" w:x="6800" w:y="13489"/>
        <w:rPr>
          <w:rStyle w:val="C3"/>
          <w:rtl w:val="0"/>
        </w:rPr>
      </w:pPr>
    </w:p>
    <w:p>
      <w:pPr>
        <w:pStyle w:val="P31"/>
        <w:framePr w:w="3839" w:h="480" w:hRule="exact" w:wrap="none" w:vAnchor="page" w:hAnchor="margin" w:x="6856" w:y="13545"/>
        <w:rPr>
          <w:rStyle w:val="C22"/>
          <w:rtl w:val="0"/>
        </w:rPr>
      </w:pPr>
      <w:r>
        <w:rPr>
          <w:rStyle w:val="C22"/>
          <w:rtl w:val="0"/>
        </w:rPr>
        <w:t>Praktické předvedení a ústní ověření</w:t>
      </w:r>
    </w:p>
    <w:p>
      <w:pPr>
        <w:pStyle w:val="P12"/>
        <w:framePr w:w="6710" w:h="607" w:hRule="exact" w:wrap="none" w:vAnchor="page" w:hAnchor="margin" w:x="45" w:y="14096"/>
        <w:rPr>
          <w:rStyle w:val="C3"/>
          <w:rtl w:val="0"/>
        </w:rPr>
      </w:pPr>
    </w:p>
    <w:p>
      <w:pPr>
        <w:pStyle w:val="P13"/>
        <w:framePr w:w="6658" w:h="480" w:hRule="exact" w:wrap="none" w:vAnchor="page" w:hAnchor="margin" w:x="71" w:y="14152"/>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14096"/>
        <w:rPr>
          <w:rStyle w:val="C3"/>
          <w:rtl w:val="0"/>
        </w:rPr>
      </w:pPr>
    </w:p>
    <w:p>
      <w:pPr>
        <w:pStyle w:val="P29"/>
        <w:framePr w:w="3839" w:h="480" w:hRule="exact" w:wrap="none" w:vAnchor="page" w:hAnchor="margin" w:x="6856" w:y="14152"/>
        <w:rPr>
          <w:rStyle w:val="C21"/>
          <w:rtl w:val="0"/>
        </w:rPr>
      </w:pPr>
      <w:r>
        <w:rPr>
          <w:rStyle w:val="C21"/>
          <w:rtl w:val="0"/>
        </w:rPr>
        <w:t>Praktické předvedení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19.4.2026 20:44:07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Školkař, 19.4.2026 20:44:07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 kontejnerovací stroj</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kontejnerovna, množárna, matečnice nebo další technologické celky</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Školkař, 19.4.2026 20:44:07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Školkař, 19.4.2026 20:44:07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zemědělství, ustavená a licencovaná pro tuto činnost HK ČR, SP ČR a AK ČR.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Školkař, 19.4.2026 20:44:07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