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A32CB" Type="http://schemas.openxmlformats.org/officeDocument/2006/relationships/officeDocument" Target="/word/document.xml" /><Relationship Id="coreR359A32CB" Type="http://schemas.openxmlformats.org/package/2006/relationships/metadata/core-properties" Target="/docProps/core.xml" /><Relationship Id="customR359A3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Množení, ošetřování podnoží pro ovocné dřeviny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3:37:59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