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480C62" Type="http://schemas.openxmlformats.org/officeDocument/2006/relationships/officeDocument" Target="/word/document.xml" /><Relationship Id="coreR6D480C62" Type="http://schemas.openxmlformats.org/package/2006/relationships/metadata/core-properties" Target="/docProps/core.xml" /><Relationship Id="customR6D480C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v dopravě a přepravě (kód: 37-031-M)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 dopravě a přepravě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průběhu a vazeb dílčích dopravních a přepravních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Zajišťování optimálního druhu dopravy, dílčích dopravních procesů; zajišťování manipulačních a mechanizačních prostředků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Navrhování a koordinace procesů unifikace, typizace, paletizace, kontejnerizace v dopravně přepravních procesech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a vyhodnocování efektivnosti dopravně přepravních procesů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ekonomických rozborů pro stanovení dopravních ukazatelů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cenových nabídek a tarifů dopravně přepravních procesů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příslušné dokumentace a evidence dopravně přepravních procesů, používaných prostředků a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Koordinace dopravy, stanovení harmonogramů a koordinace využívání dopravních, manipulačních a mechanizačních prostředků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Řízení (optimalizace) dopravně přepravních procesů v rozsáhlých dopravně přepravních systémech, optimální využívání dopravních prostředků apod.</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7"/>
        <w:framePr w:w="8788" w:h="340" w:hRule="exact" w:wrap="none" w:vAnchor="page" w:hAnchor="margin" w:x="28" w:y="10155"/>
        <w:rPr>
          <w:rStyle w:val="C8"/>
          <w:rtl w:val="0"/>
        </w:rPr>
      </w:pPr>
      <w:r>
        <w:rPr>
          <w:rStyle w:val="C8"/>
          <w:rtl w:val="0"/>
        </w:rPr>
        <w:t>Platnost standardu</w:t>
      </w:r>
    </w:p>
    <w:p>
      <w:pPr>
        <w:pStyle w:val="P20"/>
        <w:framePr w:w="4283" w:h="248" w:hRule="exact" w:wrap="none" w:vAnchor="page" w:hAnchor="margin" w:x="28" w:y="10495"/>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Logistik v dopravě a přepravě, 30.9.2026 7:45:48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průběhu a vazeb dílčích dopravních a přepravních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dopravních a přepravních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dopravních a přepravních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Zajišťování optimálního druhu dopravy, dílčích dopravních procesů; zajišťování manipulačních a mechanizačních prostředků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 s ústním vysvětlením</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Navrhování a koordinace procesů unifikace, typizace, paletizace, kontejnerizace v dopravně přepravních procesech</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Vyjmenovat typy palet a kontejnerů</w:t>
      </w:r>
    </w:p>
    <w:p>
      <w:pPr>
        <w:pStyle w:val="P28"/>
        <w:framePr w:w="3921" w:h="376" w:hRule="exact" w:wrap="none" w:vAnchor="page" w:hAnchor="margin" w:x="6800" w:y="8637"/>
        <w:rPr>
          <w:rStyle w:val="C3"/>
          <w:rtl w:val="0"/>
        </w:rPr>
      </w:pPr>
    </w:p>
    <w:p>
      <w:pPr>
        <w:pStyle w:val="P29"/>
        <w:framePr w:w="3839" w:h="249" w:hRule="exact" w:wrap="none" w:vAnchor="page" w:hAnchor="margin" w:x="6856" w:y="8693"/>
        <w:rPr>
          <w:rStyle w:val="C21"/>
          <w:rtl w:val="0"/>
        </w:rPr>
      </w:pPr>
      <w:r>
        <w:rPr>
          <w:rStyle w:val="C21"/>
          <w:rtl w:val="0"/>
        </w:rPr>
        <w:t>Písemné ověření s ústním vysvětlením</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 s ústním vysvětlením</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Uvést příklady využití palet a kontejnerů v dopravně-přepravních procesech podle zadání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6"/>
        <w:rPr>
          <w:rStyle w:val="C18"/>
          <w:rtl w:val="0"/>
        </w:rPr>
      </w:pPr>
      <w:r>
        <w:rPr>
          <w:rStyle w:val="C18"/>
          <w:rtl w:val="0"/>
        </w:rPr>
        <w:t>Posuzování a vyhodnocování efektivnosti dopravně přepravních procesů</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Charakterizovat sledované parametry v kontextu efektivnosti dopravně-přepravních procesů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Písemné ověření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Posoudit efektivnost dopravně-přepravních procesů podle zadání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ověření s ústním zdůvodněním</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Vyhodnotit efektivnost dopravně-přepravních procesů podle zadání</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ověření s ústním zdůvodněním</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Provádění ekonomických rozborů pro stanovení dopravních ukazatelů</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a) Charakterizovat sledované parametry nezbytné pro provádění ekonomických rozborů pro stanovení dopravních ukazatelů</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Písemné ověření s ústním vysvětlením</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b) Provést ekonomický rozbor pro stanovení dopravních ukazatelů podle zadání</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ověření s ústním zdůvodněním</w:t>
      </w:r>
    </w:p>
    <w:p>
      <w:pPr>
        <w:pStyle w:val="P32"/>
        <w:framePr w:w="10710" w:h="248" w:hRule="exact" w:wrap="none" w:vAnchor="page" w:hAnchor="margin" w:x="28" w:y="156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 dopravě a přepravě, 30.9.2026 7:45:48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tvorbu tarifů pro jednotlivé druhy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tarifní a přepravní podmínky pro jednotlivé druhy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cenovou nabídku na konkrétní přepravu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ústním zdůvodněním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Vedení příslušné dokumentace a evidence dopravně přepravních procesů, používaných prostředků a zařízení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dokumentaci a evidenci dopravně-přepravních procesů a používaných dopravních prostředků a zařízení</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ověření s ústním vysvětlením</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Vyjmenovat sledované položky v kontextu dokumentace a evidence dopravně-přepravních procesů, používaných prostředků a zařízení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 s ústním vysvětlením</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Zaevidovat sledované položky v příslušné dokumentaci podle zadání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ověření s ústním zdůvodněním</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Koordinace dopravy, stanovení harmonogramů a koordinace využívání dopravních, manipulačních a mechanizačních prostředků</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Písemné ověření s ústním vysvětlením</w:t>
      </w:r>
    </w:p>
    <w:p>
      <w:pPr>
        <w:pStyle w:val="P16"/>
        <w:framePr w:w="6710" w:h="607" w:hRule="exact" w:wrap="none" w:vAnchor="page" w:hAnchor="margin" w:x="45" w:y="9439"/>
        <w:rPr>
          <w:rStyle w:val="C3"/>
          <w:rtl w:val="0"/>
        </w:rPr>
      </w:pPr>
    </w:p>
    <w:p>
      <w:pPr>
        <w:pStyle w:val="P17"/>
        <w:framePr w:w="6658" w:h="480" w:hRule="exact" w:wrap="none" w:vAnchor="page" w:hAnchor="margin" w:x="71" w:y="9495"/>
        <w:rPr>
          <w:rStyle w:val="C13"/>
          <w:rtl w:val="0"/>
        </w:rPr>
      </w:pPr>
      <w:r>
        <w:rPr>
          <w:rStyle w:val="C13"/>
          <w:rtl w:val="0"/>
        </w:rPr>
        <w:t>b) Vytvořit harmonogram nasazování a využívání dopravních, manipulačních a mechanizačních prostředků podle zadání</w:t>
      </w:r>
    </w:p>
    <w:p>
      <w:pPr>
        <w:pStyle w:val="P30"/>
        <w:framePr w:w="3921" w:h="607" w:hRule="exact" w:wrap="none" w:vAnchor="page" w:hAnchor="margin" w:x="6800" w:y="9439"/>
        <w:rPr>
          <w:rStyle w:val="C3"/>
          <w:rtl w:val="0"/>
        </w:rPr>
      </w:pPr>
    </w:p>
    <w:p>
      <w:pPr>
        <w:pStyle w:val="P31"/>
        <w:framePr w:w="3839" w:h="480" w:hRule="exact" w:wrap="none" w:vAnchor="page" w:hAnchor="margin" w:x="6856" w:y="9495"/>
        <w:rPr>
          <w:rStyle w:val="C22"/>
          <w:rtl w:val="0"/>
        </w:rPr>
      </w:pPr>
      <w:r>
        <w:rPr>
          <w:rStyle w:val="C22"/>
          <w:rtl w:val="0"/>
        </w:rPr>
        <w:t>Praktické ověření s ústním zdůvodněním</w:t>
      </w:r>
    </w:p>
    <w:p>
      <w:pPr>
        <w:pStyle w:val="P32"/>
        <w:framePr w:w="10710" w:h="248" w:hRule="exact" w:wrap="none" w:vAnchor="page" w:hAnchor="margin" w:x="28" w:y="10159"/>
        <w:rPr>
          <w:rStyle w:val="C23"/>
          <w:rtl w:val="0"/>
        </w:rPr>
      </w:pPr>
      <w:r>
        <w:rPr>
          <w:rStyle w:val="C23"/>
          <w:rtl w:val="0"/>
        </w:rPr>
        <w:t>Je třeba splnit obě kritéria.</w:t>
      </w:r>
    </w:p>
    <w:p>
      <w:pPr>
        <w:pStyle w:val="P23"/>
        <w:framePr w:w="10710" w:h="547" w:hRule="exact" w:wrap="none" w:vAnchor="page" w:hAnchor="margin" w:x="28" w:y="10595"/>
        <w:rPr>
          <w:rStyle w:val="C18"/>
          <w:rtl w:val="0"/>
        </w:rPr>
      </w:pPr>
      <w:r>
        <w:rPr>
          <w:rStyle w:val="C18"/>
          <w:rtl w:val="0"/>
        </w:rPr>
        <w:t>Řízení (optimalizace) dopravně přepravních procesů v rozsáhlých dopravně přepravních systémech, optimální využívání dopravních prostředků apod.</w:t>
      </w:r>
    </w:p>
    <w:p>
      <w:pPr>
        <w:pStyle w:val="P24"/>
        <w:framePr w:w="6713" w:h="376" w:hRule="exact" w:wrap="none" w:vAnchor="page" w:hAnchor="margin" w:x="45" w:y="11241"/>
        <w:rPr>
          <w:rStyle w:val="C3"/>
          <w:rtl w:val="0"/>
        </w:rPr>
      </w:pPr>
    </w:p>
    <w:p>
      <w:pPr>
        <w:pStyle w:val="P25"/>
        <w:framePr w:w="6661" w:h="249" w:hRule="exact" w:wrap="none" w:vAnchor="page" w:hAnchor="margin" w:x="71" w:y="11312"/>
        <w:rPr>
          <w:rStyle w:val="C19"/>
          <w:rtl w:val="0"/>
        </w:rPr>
      </w:pPr>
      <w:r>
        <w:rPr>
          <w:rStyle w:val="C19"/>
          <w:rtl w:val="0"/>
        </w:rPr>
        <w:t>Kritéria hodnocení</w:t>
      </w:r>
    </w:p>
    <w:p>
      <w:pPr>
        <w:pStyle w:val="P26"/>
        <w:framePr w:w="3918" w:h="376" w:hRule="exact" w:wrap="none" w:vAnchor="page" w:hAnchor="margin" w:x="6803" w:y="11241"/>
        <w:rPr>
          <w:rStyle w:val="C3"/>
          <w:rtl w:val="0"/>
        </w:rPr>
      </w:pPr>
    </w:p>
    <w:p>
      <w:pPr>
        <w:pStyle w:val="P27"/>
        <w:framePr w:w="3836" w:h="249" w:hRule="exact" w:wrap="none" w:vAnchor="page" w:hAnchor="margin" w:x="6859" w:y="11312"/>
        <w:rPr>
          <w:rStyle w:val="C20"/>
          <w:rtl w:val="0"/>
        </w:rPr>
      </w:pPr>
      <w:r>
        <w:rPr>
          <w:rStyle w:val="C20"/>
          <w:rtl w:val="0"/>
        </w:rPr>
        <w:t>Způsoby ověření</w:t>
      </w:r>
    </w:p>
    <w:p>
      <w:pPr>
        <w:pStyle w:val="P12"/>
        <w:framePr w:w="6710" w:h="376" w:hRule="exact" w:wrap="none" w:vAnchor="page" w:hAnchor="margin" w:x="45" w:y="11618"/>
        <w:rPr>
          <w:rStyle w:val="C3"/>
          <w:rtl w:val="0"/>
        </w:rPr>
      </w:pPr>
    </w:p>
    <w:p>
      <w:pPr>
        <w:pStyle w:val="P13"/>
        <w:framePr w:w="6658" w:h="249" w:hRule="exact" w:wrap="none" w:vAnchor="page" w:hAnchor="margin" w:x="71" w:y="11674"/>
        <w:rPr>
          <w:rStyle w:val="C11"/>
          <w:rtl w:val="0"/>
        </w:rPr>
      </w:pPr>
      <w:r>
        <w:rPr>
          <w:rStyle w:val="C11"/>
          <w:rtl w:val="0"/>
        </w:rPr>
        <w:t>a) Charakterizovat optimalizační metody dopravně-přepravních procesů</w:t>
      </w:r>
    </w:p>
    <w:p>
      <w:pPr>
        <w:pStyle w:val="P28"/>
        <w:framePr w:w="3921" w:h="376" w:hRule="exact" w:wrap="none" w:vAnchor="page" w:hAnchor="margin" w:x="6800" w:y="11618"/>
        <w:rPr>
          <w:rStyle w:val="C3"/>
          <w:rtl w:val="0"/>
        </w:rPr>
      </w:pPr>
    </w:p>
    <w:p>
      <w:pPr>
        <w:pStyle w:val="P29"/>
        <w:framePr w:w="3839" w:h="249" w:hRule="exact" w:wrap="none" w:vAnchor="page" w:hAnchor="margin" w:x="6856" w:y="11674"/>
        <w:rPr>
          <w:rStyle w:val="C21"/>
          <w:rtl w:val="0"/>
        </w:rPr>
      </w:pPr>
      <w:r>
        <w:rPr>
          <w:rStyle w:val="C21"/>
          <w:rtl w:val="0"/>
        </w:rPr>
        <w:t>Písemné ověření s ústním vysvětlením</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Popsat výhody a nevýhody optimalizačních metod dopravně-přepravních procesů</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Písemné ověření s ústním vysvětlením</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Zpracovat případovou studii podle zadání</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ověření s ústním zdůvodněním</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 v dopravě a přepravě, 30.9.2026 7:45:48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znalostí uchazeč písemně zpracuje tři otázky nebo případové studie z daných kritérií hodnocení.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tematických zadání z oblasti logistiky dopravy a přepravy pro ověřování kompetencí Zajišťování optimálního druhu dopravy, dílčích dopravních procesů; zajišťování manipulačních a mechanizačních prostředků, Navrhování a koordinace procesů unifikace, typizace, paletizace, kontejnerizace v dopravně-přepravních procesech, Posuzování a vyhodnocování efektivnosti dopravně-přepravních procesů, Provádění ekonomických rozborů pro stanovení dopravních ukazatelů, Zpracování cenových nabídek a tarifů dopravně-přepravních procesů, Vedení příslušné dokumentace a evidence dopravně-přepravních procesů, používaných prostředků a zařízení, Koordinace dopravy, stanovení harmonogramů a koordinace využívání dopravních, manipulačních a mechanizačních prostředků a Řízení dopravně-přepravních procesů v rozsáhlých dopravně-přepravních systémech, optimální využívání dopravních prostředků apod.</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vylosuje jedno z minimálně 10 předložených tematických zadání z oblasti logistiky dopravy a přepravy. Jednotlivé kompetence, znalosti a způsobilosti uchazeče jsou postupně ověřovány na vylosovaném tematickém zadání.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znalostí uchazeče podle jednotlivých kritérií hodnocení a způsobilosti uchazeče správně provést zadané úlohy.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 v dopravě a přepravě, 30.9.2026 7:45:48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00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1036"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v dopravě a přepravě, 30.9.2026 7:45:48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v dopravě a přepravě, 30.9.2026 7:45:48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dopravu, logistiku, poštovní a doručovací služby,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Logistik v dopravě a přepravě, 30.9.2026 7:45:48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1B325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