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8BE09D" Type="http://schemas.openxmlformats.org/officeDocument/2006/relationships/officeDocument" Target="/word/document.xml" /><Relationship Id="coreR398BE09D" Type="http://schemas.openxmlformats.org/package/2006/relationships/metadata/core-properties" Target="/docProps/core.xml" /><Relationship Id="customR398BE0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30.9.2026 8:37:26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sýrařství a dodržování technologického postupu, aby byla zajištěna kvalita vyráběného produktu.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30.9.2026 8:37:26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30.9.2026 8:37:26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