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DB50F8" Type="http://schemas.openxmlformats.org/officeDocument/2006/relationships/officeDocument" Target="/word/document.xml" /><Relationship Id="coreR4EDB50F8" Type="http://schemas.openxmlformats.org/package/2006/relationships/metadata/core-properties" Target="/docProps/core.xml" /><Relationship Id="customR4EDB50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tavených sýrů (kód: 29-055-M)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tavených sýrů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hodnot kvality základních surovin a parametrů výrobního procesu při tavení a termizaci sýrů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tavírny ve výrobě tavených sýrů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surovin a polotovarů při výrobě tavených sýrů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tavených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příprava ostatních surovin při výrobě tavených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při výrobě tavených sýrů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bezpečné používání čisticích prostředků a jiných chemikálií v provozu tavírny sýrů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21.10.2022 do: 12.09.2023</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tavených sýrů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tavených sýrů,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v reálném provoze</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suroviny a popsat jejich vhodnost pro tavení (skladba druhů, stupeň zralosti sýrů, apod.)</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 v reálném provoze</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typy tavicích solí a vysvětlit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Posuzování hodnot kvality základních surovin a parametrů výrobního procesu při tavení a termizaci sýrů</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Posoudit kvalitu základních surovin pro tavení podle předloženého záznamu v laboratorním protokolu, podle vzhledu a podle senzorických parametrů</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Zvolit parametry tavení konkrétního výrobku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Obsluha strojů a zařízení tavírny ve výrobě tavených sýrů</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Rozmělnit surovinu na příslušném zařízení a navážit vsádku do kotle na tavení podle technologického rozpisu</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Naplnit tavicí zařízení rozmělněnou surovinou, přísadami, odměřit podle receptury přídavek vody a navážit tavicí soli</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w:t>
      </w:r>
    </w:p>
    <w:p>
      <w:pPr>
        <w:pStyle w:val="P12"/>
        <w:framePr w:w="6710" w:h="607" w:hRule="exact" w:wrap="none" w:vAnchor="page" w:hAnchor="margin" w:x="45" w:y="10475"/>
        <w:rPr>
          <w:rStyle w:val="C3"/>
          <w:rtl w:val="0"/>
        </w:rPr>
      </w:pPr>
    </w:p>
    <w:p>
      <w:pPr>
        <w:pStyle w:val="P13"/>
        <w:framePr w:w="6658" w:h="480" w:hRule="exact" w:wrap="none" w:vAnchor="page" w:hAnchor="margin" w:x="71" w:y="10531"/>
        <w:rPr>
          <w:rStyle w:val="C11"/>
          <w:rtl w:val="0"/>
        </w:rPr>
      </w:pPr>
      <w:r>
        <w:rPr>
          <w:rStyle w:val="C11"/>
          <w:rtl w:val="0"/>
        </w:rPr>
        <w:t>c) Uzavřít tavicí zařízení, provést tavení, vypustit nebo čerpat standardní taveninu k formování</w:t>
      </w:r>
    </w:p>
    <w:p>
      <w:pPr>
        <w:pStyle w:val="P28"/>
        <w:framePr w:w="3921" w:h="607" w:hRule="exact" w:wrap="none" w:vAnchor="page" w:hAnchor="margin" w:x="6800" w:y="10475"/>
        <w:rPr>
          <w:rStyle w:val="C3"/>
          <w:rtl w:val="0"/>
        </w:rPr>
      </w:pPr>
    </w:p>
    <w:p>
      <w:pPr>
        <w:pStyle w:val="P29"/>
        <w:framePr w:w="3839" w:h="480" w:hRule="exact" w:wrap="none" w:vAnchor="page" w:hAnchor="margin" w:x="6856" w:y="10531"/>
        <w:rPr>
          <w:rStyle w:val="C21"/>
          <w:rtl w:val="0"/>
        </w:rPr>
      </w:pPr>
      <w:r>
        <w:rPr>
          <w:rStyle w:val="C21"/>
          <w:rtl w:val="0"/>
        </w:rPr>
        <w:t>Praktické předvedení</w:t>
      </w:r>
    </w:p>
    <w:p>
      <w:pPr>
        <w:pStyle w:val="P32"/>
        <w:framePr w:w="10710" w:h="248" w:hRule="exact" w:wrap="none" w:vAnchor="page" w:hAnchor="margin" w:x="28" w:y="11195"/>
        <w:rPr>
          <w:rStyle w:val="C23"/>
          <w:rtl w:val="0"/>
        </w:rPr>
      </w:pPr>
      <w:r>
        <w:rPr>
          <w:rStyle w:val="C23"/>
          <w:rtl w:val="0"/>
        </w:rPr>
        <w:t>Je třeba splnit všechna kritéria.</w:t>
      </w:r>
    </w:p>
    <w:p>
      <w:pPr>
        <w:pStyle w:val="P23"/>
        <w:framePr w:w="10710" w:h="340" w:hRule="exact" w:wrap="none" w:vAnchor="page" w:hAnchor="margin" w:x="28" w:y="11631"/>
        <w:rPr>
          <w:rStyle w:val="C18"/>
          <w:rtl w:val="0"/>
        </w:rPr>
      </w:pPr>
      <w:r>
        <w:rPr>
          <w:rStyle w:val="C18"/>
          <w:rtl w:val="0"/>
        </w:rPr>
        <w:t>Odběr vzorků surovin a polotovarů při výrobě tavených sýrů</w:t>
      </w:r>
    </w:p>
    <w:p>
      <w:pPr>
        <w:pStyle w:val="P24"/>
        <w:framePr w:w="6713" w:h="376" w:hRule="exact" w:wrap="none" w:vAnchor="page" w:hAnchor="margin" w:x="45" w:y="12070"/>
        <w:rPr>
          <w:rStyle w:val="C3"/>
          <w:rtl w:val="0"/>
        </w:rPr>
      </w:pPr>
    </w:p>
    <w:p>
      <w:pPr>
        <w:pStyle w:val="P25"/>
        <w:framePr w:w="6661" w:h="249" w:hRule="exact" w:wrap="none" w:vAnchor="page" w:hAnchor="margin" w:x="71" w:y="12141"/>
        <w:rPr>
          <w:rStyle w:val="C19"/>
          <w:rtl w:val="0"/>
        </w:rPr>
      </w:pPr>
      <w:r>
        <w:rPr>
          <w:rStyle w:val="C19"/>
          <w:rtl w:val="0"/>
        </w:rPr>
        <w:t>Kritéria hodnocení</w:t>
      </w:r>
    </w:p>
    <w:p>
      <w:pPr>
        <w:pStyle w:val="P26"/>
        <w:framePr w:w="3918" w:h="376" w:hRule="exact" w:wrap="none" w:vAnchor="page" w:hAnchor="margin" w:x="6803" w:y="12070"/>
        <w:rPr>
          <w:rStyle w:val="C3"/>
          <w:rtl w:val="0"/>
        </w:rPr>
      </w:pPr>
    </w:p>
    <w:p>
      <w:pPr>
        <w:pStyle w:val="P27"/>
        <w:framePr w:w="3836" w:h="249" w:hRule="exact" w:wrap="none" w:vAnchor="page" w:hAnchor="margin" w:x="6859" w:y="12141"/>
        <w:rPr>
          <w:rStyle w:val="C20"/>
          <w:rtl w:val="0"/>
        </w:rPr>
      </w:pPr>
      <w:r>
        <w:rPr>
          <w:rStyle w:val="C20"/>
          <w:rtl w:val="0"/>
        </w:rPr>
        <w:t>Způsoby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a) Odebrat standardní vzorek sýrové suroviny pro laboratorní rozbor</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16"/>
        <w:framePr w:w="6710" w:h="376" w:hRule="exact" w:wrap="none" w:vAnchor="page" w:hAnchor="margin" w:x="45" w:y="12822"/>
        <w:rPr>
          <w:rStyle w:val="C3"/>
          <w:rtl w:val="0"/>
        </w:rPr>
      </w:pPr>
    </w:p>
    <w:p>
      <w:pPr>
        <w:pStyle w:val="P17"/>
        <w:framePr w:w="6658" w:h="249" w:hRule="exact" w:wrap="none" w:vAnchor="page" w:hAnchor="margin" w:x="71" w:y="12878"/>
        <w:rPr>
          <w:rStyle w:val="C13"/>
          <w:rtl w:val="0"/>
        </w:rPr>
      </w:pPr>
      <w:r>
        <w:rPr>
          <w:rStyle w:val="C13"/>
          <w:rtl w:val="0"/>
        </w:rPr>
        <w:t>b) Odebrat standardní vzorek másla pro laboratorní rozbor</w:t>
      </w:r>
    </w:p>
    <w:p>
      <w:pPr>
        <w:pStyle w:val="P30"/>
        <w:framePr w:w="3921" w:h="376" w:hRule="exact" w:wrap="none" w:vAnchor="page" w:hAnchor="margin" w:x="6800" w:y="12822"/>
        <w:rPr>
          <w:rStyle w:val="C3"/>
          <w:rtl w:val="0"/>
        </w:rPr>
      </w:pPr>
    </w:p>
    <w:p>
      <w:pPr>
        <w:pStyle w:val="P31"/>
        <w:framePr w:w="3839" w:h="249" w:hRule="exact" w:wrap="none" w:vAnchor="page" w:hAnchor="margin" w:x="6856" w:y="12878"/>
        <w:rPr>
          <w:rStyle w:val="C22"/>
          <w:rtl w:val="0"/>
        </w:rPr>
      </w:pPr>
      <w:r>
        <w:rPr>
          <w:rStyle w:val="C22"/>
          <w:rtl w:val="0"/>
        </w:rPr>
        <w:t>Praktické předvedení</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Odebrat vzorek taveniny pro laboratorní rozbor a posoudit její parametry z hlediska konzistence a krémování; v případě potřeby upravit skladbu tavicích solí na kotli</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Praktické předvedení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tavených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teplotu a aktivní kyselost taveniny a v případě nedodržení standardních technologických parametrů sjednat nápravu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parametry taveniny z hlediska konzistence a krémování; v případě potřeby upravit technologický postup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Skladování a příprava ostatních surovin při výrobě tavených sýrů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1055" w:hRule="exact" w:wrap="none" w:vAnchor="page" w:hAnchor="margin" w:x="45" w:y="5548"/>
        <w:rPr>
          <w:rStyle w:val="C3"/>
          <w:rtl w:val="0"/>
        </w:rPr>
      </w:pPr>
    </w:p>
    <w:p>
      <w:pPr>
        <w:pStyle w:val="P13"/>
        <w:framePr w:w="6658" w:h="928" w:hRule="exact" w:wrap="none" w:vAnchor="page" w:hAnchor="margin" w:x="71" w:y="5604"/>
        <w:rPr>
          <w:rStyle w:val="C11"/>
          <w:rtl w:val="0"/>
        </w:rPr>
      </w:pPr>
      <w:r>
        <w:rPr>
          <w:rStyle w:val="C11"/>
          <w:rtl w:val="0"/>
        </w:rPr>
        <w:t>a) Vysvětlit a zkontrolovat parametry skladování ostatních surovin, jako jsou masné výrobky, zelenina, koření a jiné z hlediska předepsaných podmínek skladování (teplota, relativní vlhkost vzduchu, oddělení aromatických surovin)</w:t>
      </w:r>
    </w:p>
    <w:p>
      <w:pPr>
        <w:pStyle w:val="P28"/>
        <w:framePr w:w="3921" w:h="1055" w:hRule="exact" w:wrap="none" w:vAnchor="page" w:hAnchor="margin" w:x="6800" w:y="5548"/>
        <w:rPr>
          <w:rStyle w:val="C3"/>
          <w:rtl w:val="0"/>
        </w:rPr>
      </w:pPr>
    </w:p>
    <w:p>
      <w:pPr>
        <w:pStyle w:val="P29"/>
        <w:framePr w:w="3839" w:h="928" w:hRule="exact" w:wrap="none" w:vAnchor="page" w:hAnchor="margin" w:x="6856" w:y="5604"/>
        <w:rPr>
          <w:rStyle w:val="C21"/>
          <w:rtl w:val="0"/>
        </w:rPr>
      </w:pPr>
      <w:r>
        <w:rPr>
          <w:rStyle w:val="C21"/>
          <w:rtl w:val="0"/>
        </w:rPr>
        <w:t>Praktické předvedení a 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Provést navážení, popř. technologickou úpravu zvolené ostatní suroviny pro určený tavený produkt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w:t>
      </w:r>
    </w:p>
    <w:p>
      <w:pPr>
        <w:pStyle w:val="P32"/>
        <w:framePr w:w="10710" w:h="248" w:hRule="exact" w:wrap="none" w:vAnchor="page" w:hAnchor="margin" w:x="28" w:y="7323"/>
        <w:rPr>
          <w:rStyle w:val="C23"/>
          <w:rtl w:val="0"/>
        </w:rPr>
      </w:pPr>
      <w:r>
        <w:rPr>
          <w:rStyle w:val="C23"/>
          <w:rtl w:val="0"/>
        </w:rPr>
        <w:t>Je třeba splnit obě kritéria.</w:t>
      </w:r>
    </w:p>
    <w:p>
      <w:pPr>
        <w:pStyle w:val="P23"/>
        <w:framePr w:w="10710" w:h="340" w:hRule="exact" w:wrap="none" w:vAnchor="page" w:hAnchor="margin" w:x="28" w:y="7759"/>
        <w:rPr>
          <w:rStyle w:val="C18"/>
          <w:rtl w:val="0"/>
        </w:rPr>
      </w:pPr>
      <w:r>
        <w:rPr>
          <w:rStyle w:val="C18"/>
          <w:rtl w:val="0"/>
        </w:rPr>
        <w:t>Dodržování sanitačních postupů, provádění hygienicko-sanitační činnosti při výrobě tavených sýrů</w:t>
      </w:r>
    </w:p>
    <w:p>
      <w:pPr>
        <w:pStyle w:val="P24"/>
        <w:framePr w:w="6713" w:h="376" w:hRule="exact" w:wrap="none" w:vAnchor="page" w:hAnchor="margin" w:x="45" w:y="8198"/>
        <w:rPr>
          <w:rStyle w:val="C3"/>
          <w:rtl w:val="0"/>
        </w:rPr>
      </w:pPr>
    </w:p>
    <w:p>
      <w:pPr>
        <w:pStyle w:val="P25"/>
        <w:framePr w:w="6661" w:h="249" w:hRule="exact" w:wrap="none" w:vAnchor="page" w:hAnchor="margin" w:x="71" w:y="8269"/>
        <w:rPr>
          <w:rStyle w:val="C19"/>
          <w:rtl w:val="0"/>
        </w:rPr>
      </w:pPr>
      <w:r>
        <w:rPr>
          <w:rStyle w:val="C19"/>
          <w:rtl w:val="0"/>
        </w:rPr>
        <w:t>Kritéria hodnocení</w:t>
      </w:r>
    </w:p>
    <w:p>
      <w:pPr>
        <w:pStyle w:val="P26"/>
        <w:framePr w:w="3918" w:h="376" w:hRule="exact" w:wrap="none" w:vAnchor="page" w:hAnchor="margin" w:x="6803" w:y="8198"/>
        <w:rPr>
          <w:rStyle w:val="C3"/>
          <w:rtl w:val="0"/>
        </w:rPr>
      </w:pPr>
    </w:p>
    <w:p>
      <w:pPr>
        <w:pStyle w:val="P27"/>
        <w:framePr w:w="3836" w:h="249" w:hRule="exact" w:wrap="none" w:vAnchor="page" w:hAnchor="margin" w:x="6859" w:y="8269"/>
        <w:rPr>
          <w:rStyle w:val="C20"/>
          <w:rtl w:val="0"/>
        </w:rPr>
      </w:pPr>
      <w:r>
        <w:rPr>
          <w:rStyle w:val="C20"/>
          <w:rtl w:val="0"/>
        </w:rPr>
        <w:t>Způsoby ověření</w:t>
      </w:r>
    </w:p>
    <w:p>
      <w:pPr>
        <w:pStyle w:val="P12"/>
        <w:framePr w:w="6710" w:h="831" w:hRule="exact" w:wrap="none" w:vAnchor="page" w:hAnchor="margin" w:x="45" w:y="8575"/>
        <w:rPr>
          <w:rStyle w:val="C3"/>
          <w:rtl w:val="0"/>
        </w:rPr>
      </w:pPr>
    </w:p>
    <w:p>
      <w:pPr>
        <w:pStyle w:val="P13"/>
        <w:framePr w:w="6658" w:h="704" w:hRule="exact" w:wrap="none" w:vAnchor="page" w:hAnchor="margin" w:x="71" w:y="8631"/>
        <w:rPr>
          <w:rStyle w:val="C11"/>
          <w:rtl w:val="0"/>
        </w:rPr>
      </w:pPr>
      <w:r>
        <w:rPr>
          <w:rStyle w:val="C11"/>
          <w:rtl w:val="0"/>
        </w:rPr>
        <w:t>a) Vysvětlit zásady sanitačních řádů v provozu tavírny sýrů. Vysvětlit sanitační postup určeného technologického zařízení a provést jeho čištění a desinfekci</w:t>
      </w:r>
    </w:p>
    <w:p>
      <w:pPr>
        <w:pStyle w:val="P28"/>
        <w:framePr w:w="3921" w:h="831" w:hRule="exact" w:wrap="none" w:vAnchor="page" w:hAnchor="margin" w:x="6800" w:y="8575"/>
        <w:rPr>
          <w:rStyle w:val="C3"/>
          <w:rtl w:val="0"/>
        </w:rPr>
      </w:pPr>
    </w:p>
    <w:p>
      <w:pPr>
        <w:pStyle w:val="P29"/>
        <w:framePr w:w="3839" w:h="704" w:hRule="exact" w:wrap="none" w:vAnchor="page" w:hAnchor="margin" w:x="6856" w:y="8631"/>
        <w:rPr>
          <w:rStyle w:val="C21"/>
          <w:rtl w:val="0"/>
        </w:rPr>
      </w:pPr>
      <w:r>
        <w:rPr>
          <w:rStyle w:val="C21"/>
          <w:rtl w:val="0"/>
        </w:rPr>
        <w:t>Praktické předvedení a ústní ověření</w:t>
      </w:r>
    </w:p>
    <w:p>
      <w:pPr>
        <w:pStyle w:val="P16"/>
        <w:framePr w:w="6710" w:h="376" w:hRule="exact" w:wrap="none" w:vAnchor="page" w:hAnchor="margin" w:x="45" w:y="9406"/>
        <w:rPr>
          <w:rStyle w:val="C3"/>
          <w:rtl w:val="0"/>
        </w:rPr>
      </w:pPr>
    </w:p>
    <w:p>
      <w:pPr>
        <w:pStyle w:val="P17"/>
        <w:framePr w:w="6658" w:h="249" w:hRule="exact" w:wrap="none" w:vAnchor="page" w:hAnchor="margin" w:x="71" w:y="9462"/>
        <w:rPr>
          <w:rStyle w:val="C13"/>
          <w:rtl w:val="0"/>
        </w:rPr>
      </w:pPr>
      <w:r>
        <w:rPr>
          <w:rStyle w:val="C13"/>
          <w:rtl w:val="0"/>
        </w:rPr>
        <w:t>b) Používat předepsaný pracovní oděv a ochranné pomůcky</w:t>
      </w:r>
    </w:p>
    <w:p>
      <w:pPr>
        <w:pStyle w:val="P30"/>
        <w:framePr w:w="3921" w:h="376" w:hRule="exact" w:wrap="none" w:vAnchor="page" w:hAnchor="margin" w:x="6800" w:y="9406"/>
        <w:rPr>
          <w:rStyle w:val="C3"/>
          <w:rtl w:val="0"/>
        </w:rPr>
      </w:pPr>
    </w:p>
    <w:p>
      <w:pPr>
        <w:pStyle w:val="P31"/>
        <w:framePr w:w="3839" w:h="249" w:hRule="exact" w:wrap="none" w:vAnchor="page" w:hAnchor="margin" w:x="6856" w:y="9462"/>
        <w:rPr>
          <w:rStyle w:val="C22"/>
          <w:rtl w:val="0"/>
        </w:rPr>
      </w:pPr>
      <w:r>
        <w:rPr>
          <w:rStyle w:val="C22"/>
          <w:rtl w:val="0"/>
        </w:rPr>
        <w:t>Praktické předvedení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c) Předvést postup mytí a dezinfekce rukou, sanitace pracovní obuvi</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Praktické předvedení</w:t>
      </w:r>
    </w:p>
    <w:p>
      <w:pPr>
        <w:pStyle w:val="P32"/>
        <w:framePr w:w="10710" w:h="248" w:hRule="exact" w:wrap="none" w:vAnchor="page" w:hAnchor="margin" w:x="28" w:y="10272"/>
        <w:rPr>
          <w:rStyle w:val="C23"/>
          <w:rtl w:val="0"/>
        </w:rPr>
      </w:pPr>
      <w:r>
        <w:rPr>
          <w:rStyle w:val="C23"/>
          <w:rtl w:val="0"/>
        </w:rPr>
        <w:t>Je třeba splnit všechna kritéria.</w:t>
      </w:r>
    </w:p>
    <w:p>
      <w:pPr>
        <w:pStyle w:val="P23"/>
        <w:framePr w:w="10710" w:h="547" w:hRule="exact" w:wrap="none" w:vAnchor="page" w:hAnchor="margin" w:x="28" w:y="10707"/>
        <w:rPr>
          <w:rStyle w:val="C18"/>
          <w:rtl w:val="0"/>
        </w:rPr>
      </w:pPr>
      <w:r>
        <w:rPr>
          <w:rStyle w:val="C18"/>
          <w:rtl w:val="0"/>
        </w:rPr>
        <w:t>Dodržování bezpečnostních předpisů a zásad bezpečnosti potravin; bezpečné používání čisticích prostředků a jiných chemikálií v provozu tavírny sýrů</w:t>
      </w:r>
    </w:p>
    <w:p>
      <w:pPr>
        <w:pStyle w:val="P24"/>
        <w:framePr w:w="6713" w:h="376" w:hRule="exact" w:wrap="none" w:vAnchor="page" w:hAnchor="margin" w:x="45" w:y="11354"/>
        <w:rPr>
          <w:rStyle w:val="C3"/>
          <w:rtl w:val="0"/>
        </w:rPr>
      </w:pPr>
    </w:p>
    <w:p>
      <w:pPr>
        <w:pStyle w:val="P25"/>
        <w:framePr w:w="6661" w:h="249" w:hRule="exact" w:wrap="none" w:vAnchor="page" w:hAnchor="margin" w:x="71" w:y="11425"/>
        <w:rPr>
          <w:rStyle w:val="C19"/>
          <w:rtl w:val="0"/>
        </w:rPr>
      </w:pPr>
      <w:r>
        <w:rPr>
          <w:rStyle w:val="C19"/>
          <w:rtl w:val="0"/>
        </w:rPr>
        <w:t>Kritéria hodnocení</w:t>
      </w:r>
    </w:p>
    <w:p>
      <w:pPr>
        <w:pStyle w:val="P26"/>
        <w:framePr w:w="3918" w:h="376" w:hRule="exact" w:wrap="none" w:vAnchor="page" w:hAnchor="margin" w:x="6803" w:y="11354"/>
        <w:rPr>
          <w:rStyle w:val="C3"/>
          <w:rtl w:val="0"/>
        </w:rPr>
      </w:pPr>
    </w:p>
    <w:p>
      <w:pPr>
        <w:pStyle w:val="P27"/>
        <w:framePr w:w="3836" w:h="249" w:hRule="exact" w:wrap="none" w:vAnchor="page" w:hAnchor="margin" w:x="6859" w:y="11425"/>
        <w:rPr>
          <w:rStyle w:val="C20"/>
          <w:rtl w:val="0"/>
        </w:rPr>
      </w:pPr>
      <w:r>
        <w:rPr>
          <w:rStyle w:val="C20"/>
          <w:rtl w:val="0"/>
        </w:rPr>
        <w:t>Způsoby ověření</w:t>
      </w:r>
    </w:p>
    <w:p>
      <w:pPr>
        <w:pStyle w:val="P12"/>
        <w:framePr w:w="6710" w:h="607" w:hRule="exact" w:wrap="none" w:vAnchor="page" w:hAnchor="margin" w:x="45" w:y="11730"/>
        <w:rPr>
          <w:rStyle w:val="C3"/>
          <w:rtl w:val="0"/>
        </w:rPr>
      </w:pPr>
    </w:p>
    <w:p>
      <w:pPr>
        <w:pStyle w:val="P13"/>
        <w:framePr w:w="6658" w:h="480" w:hRule="exact" w:wrap="none" w:vAnchor="page" w:hAnchor="margin" w:x="71" w:y="11786"/>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1730"/>
        <w:rPr>
          <w:rStyle w:val="C3"/>
          <w:rtl w:val="0"/>
        </w:rPr>
      </w:pPr>
    </w:p>
    <w:p>
      <w:pPr>
        <w:pStyle w:val="P29"/>
        <w:framePr w:w="3839" w:h="480" w:hRule="exact" w:wrap="none" w:vAnchor="page" w:hAnchor="margin" w:x="6856" w:y="11786"/>
        <w:rPr>
          <w:rStyle w:val="C21"/>
          <w:rtl w:val="0"/>
        </w:rPr>
      </w:pPr>
      <w:r>
        <w:rPr>
          <w:rStyle w:val="C21"/>
          <w:rtl w:val="0"/>
        </w:rPr>
        <w:t>Praktické předvedení a ústní ověření</w:t>
      </w:r>
    </w:p>
    <w:p>
      <w:pPr>
        <w:pStyle w:val="P16"/>
        <w:framePr w:w="6710" w:h="376" w:hRule="exact" w:wrap="none" w:vAnchor="page" w:hAnchor="margin" w:x="45" w:y="12337"/>
        <w:rPr>
          <w:rStyle w:val="C3"/>
          <w:rtl w:val="0"/>
        </w:rPr>
      </w:pPr>
    </w:p>
    <w:p>
      <w:pPr>
        <w:pStyle w:val="P17"/>
        <w:framePr w:w="6658" w:h="249" w:hRule="exact" w:wrap="none" w:vAnchor="page" w:hAnchor="margin" w:x="71" w:y="12393"/>
        <w:rPr>
          <w:rStyle w:val="C13"/>
          <w:rtl w:val="0"/>
        </w:rPr>
      </w:pPr>
      <w:r>
        <w:rPr>
          <w:rStyle w:val="C13"/>
          <w:rtl w:val="0"/>
        </w:rPr>
        <w:t>b) Používat předepsaný pracovní oděv a ochranné pomůcky</w:t>
      </w:r>
    </w:p>
    <w:p>
      <w:pPr>
        <w:pStyle w:val="P30"/>
        <w:framePr w:w="3921" w:h="376" w:hRule="exact" w:wrap="none" w:vAnchor="page" w:hAnchor="margin" w:x="6800" w:y="12337"/>
        <w:rPr>
          <w:rStyle w:val="C3"/>
          <w:rtl w:val="0"/>
        </w:rPr>
      </w:pPr>
    </w:p>
    <w:p>
      <w:pPr>
        <w:pStyle w:val="P31"/>
        <w:framePr w:w="3839" w:h="249" w:hRule="exact" w:wrap="none" w:vAnchor="page" w:hAnchor="margin" w:x="6856" w:y="12393"/>
        <w:rPr>
          <w:rStyle w:val="C22"/>
          <w:rtl w:val="0"/>
        </w:rPr>
      </w:pPr>
      <w:r>
        <w:rPr>
          <w:rStyle w:val="C22"/>
          <w:rtl w:val="0"/>
        </w:rPr>
        <w:t>Praktické předvedení</w:t>
      </w:r>
    </w:p>
    <w:p>
      <w:pPr>
        <w:pStyle w:val="P12"/>
        <w:framePr w:w="6710" w:h="607" w:hRule="exact" w:wrap="none" w:vAnchor="page" w:hAnchor="margin" w:x="45" w:y="12713"/>
        <w:rPr>
          <w:rStyle w:val="C3"/>
          <w:rtl w:val="0"/>
        </w:rPr>
      </w:pPr>
    </w:p>
    <w:p>
      <w:pPr>
        <w:pStyle w:val="P13"/>
        <w:framePr w:w="6658" w:h="480" w:hRule="exact" w:wrap="none" w:vAnchor="page" w:hAnchor="margin" w:x="71" w:y="12769"/>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2713"/>
        <w:rPr>
          <w:rStyle w:val="C3"/>
          <w:rtl w:val="0"/>
        </w:rPr>
      </w:pPr>
    </w:p>
    <w:p>
      <w:pPr>
        <w:pStyle w:val="P29"/>
        <w:framePr w:w="3839" w:h="480" w:hRule="exact" w:wrap="none" w:vAnchor="page" w:hAnchor="margin" w:x="6856" w:y="12769"/>
        <w:rPr>
          <w:rStyle w:val="C21"/>
          <w:rtl w:val="0"/>
        </w:rPr>
      </w:pPr>
      <w:r>
        <w:rPr>
          <w:rStyle w:val="C21"/>
          <w:rtl w:val="0"/>
        </w:rPr>
        <w:t>Praktické předvedení a ústní ověření</w:t>
      </w:r>
    </w:p>
    <w:p>
      <w:pPr>
        <w:pStyle w:val="P16"/>
        <w:framePr w:w="6710" w:h="607" w:hRule="exact" w:wrap="none" w:vAnchor="page" w:hAnchor="margin" w:x="45" w:y="13320"/>
        <w:rPr>
          <w:rStyle w:val="C3"/>
          <w:rtl w:val="0"/>
        </w:rPr>
      </w:pPr>
    </w:p>
    <w:p>
      <w:pPr>
        <w:pStyle w:val="P17"/>
        <w:framePr w:w="6658" w:h="480" w:hRule="exact" w:wrap="none" w:vAnchor="page" w:hAnchor="margin" w:x="71" w:y="13376"/>
        <w:rPr>
          <w:rStyle w:val="C13"/>
          <w:rtl w:val="0"/>
        </w:rPr>
      </w:pPr>
      <w:r>
        <w:rPr>
          <w:rStyle w:val="C13"/>
          <w:rtl w:val="0"/>
        </w:rPr>
        <w:t>d) Předvést bezpečnou práci s používanými kyselými i zásaditými čistícími a desinfekčními prostředky</w:t>
      </w:r>
    </w:p>
    <w:p>
      <w:pPr>
        <w:pStyle w:val="P30"/>
        <w:framePr w:w="3921" w:h="607" w:hRule="exact" w:wrap="none" w:vAnchor="page" w:hAnchor="margin" w:x="6800" w:y="13320"/>
        <w:rPr>
          <w:rStyle w:val="C3"/>
          <w:rtl w:val="0"/>
        </w:rPr>
      </w:pPr>
    </w:p>
    <w:p>
      <w:pPr>
        <w:pStyle w:val="P31"/>
        <w:framePr w:w="3839" w:h="480" w:hRule="exact" w:wrap="none" w:vAnchor="page" w:hAnchor="margin" w:x="6856" w:y="13376"/>
        <w:rPr>
          <w:rStyle w:val="C22"/>
          <w:rtl w:val="0"/>
        </w:rPr>
      </w:pPr>
      <w:r>
        <w:rPr>
          <w:rStyle w:val="C22"/>
          <w:rtl w:val="0"/>
        </w:rPr>
        <w:t>Praktické předvedení a ústní ověření</w:t>
      </w:r>
    </w:p>
    <w:p>
      <w:pPr>
        <w:pStyle w:val="P12"/>
        <w:framePr w:w="6710" w:h="607" w:hRule="exact" w:wrap="none" w:vAnchor="page" w:hAnchor="margin" w:x="45" w:y="13927"/>
        <w:rPr>
          <w:rStyle w:val="C3"/>
          <w:rtl w:val="0"/>
        </w:rPr>
      </w:pPr>
    </w:p>
    <w:p>
      <w:pPr>
        <w:pStyle w:val="P13"/>
        <w:framePr w:w="6658" w:h="480" w:hRule="exact" w:wrap="none" w:vAnchor="page" w:hAnchor="margin" w:x="71" w:y="13983"/>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3927"/>
        <w:rPr>
          <w:rStyle w:val="C3"/>
          <w:rtl w:val="0"/>
        </w:rPr>
      </w:pPr>
    </w:p>
    <w:p>
      <w:pPr>
        <w:pStyle w:val="P29"/>
        <w:framePr w:w="3839" w:h="480" w:hRule="exact" w:wrap="none" w:vAnchor="page" w:hAnchor="margin" w:x="6856" w:y="13983"/>
        <w:rPr>
          <w:rStyle w:val="C21"/>
          <w:rtl w:val="0"/>
        </w:rPr>
      </w:pPr>
      <w:r>
        <w:rPr>
          <w:rStyle w:val="C21"/>
          <w:rtl w:val="0"/>
        </w:rPr>
        <w:t>Praktické předvedení a ústní ověření</w:t>
      </w:r>
    </w:p>
    <w:p>
      <w:pPr>
        <w:pStyle w:val="P32"/>
        <w:framePr w:w="10710" w:h="248" w:hRule="exact" w:wrap="none" w:vAnchor="page" w:hAnchor="margin" w:x="28" w:y="14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https://nsp.cz/jednotka-prace/mlekar#zdravotni-zpusobilost).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taveného sýra nebo určené tavené sýrové pomazánky.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e) v rámci kompetence Dodržování bezpečnostních předpisů a zásad bezpečnosti potravin; bezpečné používání čisticích prostředků a jiných chemikálií v provozu tavírny sýrů, uchazeč předvede na sobě, jak se ošetří v případě zásahu čisticími prostředky.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hygienicko-sanitačních principů bezpečné práce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sýrařství a dodržování technologického postupu, aby byla zajištěna kvalita vyráběného produktu.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je posuzováno rovněž hospodárné využívání surovin, dodržování ekologických principů při výrobě, bezpečné provádění všech úkonů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časové zvládání jednotlivých operací.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2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Mlékárenský provoz vybavený mlecími válci, tavičkou, čerpadly pro čerpání taveniny, manipulačními vozíky pro převoz taveniny, balicím automatem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přísun potřebných energií odpovídající bezpečnostním a hygienickým předpisům</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tavení (přírodní sýry v různých stádiích prozrání – různé druhy, tvaroh, sušené odtučněné mléko, sušená syrovátka, máslo, voda)</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Přídatné látky (tavicí soli) a ochucující přísady (masné výrobky, zelenina, koření a jiné)</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tavírny (teploměr, pH-metr, analyzátor, běžné laboratorní sklo)</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 používaných při tavení sýrů</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tavených sýrů, 21.8.2026 3:39:06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52667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D1C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