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F58014" Type="http://schemas.openxmlformats.org/officeDocument/2006/relationships/officeDocument" Target="/word/document.xml" /><Relationship Id="coreR6CF58014" Type="http://schemas.openxmlformats.org/package/2006/relationships/metadata/core-properties" Target="/docProps/core.xml" /><Relationship Id="customR6CF580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nálevů pro sterilovanou zeleninu a ovoce (kód: 29-048-H)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nálevů pro sterilovanou zeleninu a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přípravu nálevů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nálevů pro sterilovanou zeleninu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dopravních cest nálevů k výrobním linkám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při výrobě nálevů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hygienicko-sanitačních činností při výrobě nálevů pro sterilovanou zeleninu a ovoce, dodržování sanitačních postupů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29.10.2013 do: 19.08.2020</w:t>
      </w:r>
    </w:p>
    <w:p>
      <w:pPr>
        <w:pStyle w:val="P21"/>
        <w:framePr w:w="7654" w:h="331" w:hRule="exact" w:wrap="none" w:vAnchor="page" w:hAnchor="margin" w:x="28" w:y="15940"/>
        <w:rPr>
          <w:rStyle w:val="C16"/>
          <w:rtl w:val="0"/>
        </w:rPr>
      </w:pPr>
      <w:r>
        <w:rPr>
          <w:rStyle w:val="C16"/>
          <w:rtl w:val="0"/>
        </w:rPr>
        <w:t>Pracovník výroby nálevů pro sterilovanou zeleninu a ovoce, 30.9.2026 7:17:22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přípravu nálevů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zpracovávané suroviny, zkontrolovat její kvalitu a zdravotní nezávadnost, označení šarže dodávky a zaznamenat údaje do evidenčního formuláře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Přijmout a skladovat suroviny a přísady pro přípravu nálevů</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Odebrat vzorek surovin pro laboratorní analýzu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Příprava nálevů pro sterilovanou zeleninu a ovoce</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a) Zvolit vhodnou recepturu</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w:t>
      </w:r>
    </w:p>
    <w:p>
      <w:pPr>
        <w:pStyle w:val="P16"/>
        <w:framePr w:w="6710" w:h="607" w:hRule="exact" w:wrap="none" w:vAnchor="page" w:hAnchor="margin" w:x="45" w:y="7228"/>
        <w:rPr>
          <w:rStyle w:val="C3"/>
          <w:rtl w:val="0"/>
        </w:rPr>
      </w:pPr>
    </w:p>
    <w:p>
      <w:pPr>
        <w:pStyle w:val="P17"/>
        <w:framePr w:w="6658" w:h="480" w:hRule="exact" w:wrap="none" w:vAnchor="page" w:hAnchor="margin" w:x="71" w:y="7284"/>
        <w:rPr>
          <w:rStyle w:val="C13"/>
          <w:rtl w:val="0"/>
        </w:rPr>
      </w:pPr>
      <w:r>
        <w:rPr>
          <w:rStyle w:val="C13"/>
          <w:rtl w:val="0"/>
        </w:rPr>
        <w:t>b) Nastavit na automatickém dávkovači množství základních surovin, spustit čerpadla a míchadlo nálevu</w:t>
      </w:r>
    </w:p>
    <w:p>
      <w:pPr>
        <w:pStyle w:val="P30"/>
        <w:framePr w:w="3921" w:h="607" w:hRule="exact" w:wrap="none" w:vAnchor="page" w:hAnchor="margin" w:x="6800" w:y="7228"/>
        <w:rPr>
          <w:rStyle w:val="C3"/>
          <w:rtl w:val="0"/>
        </w:rPr>
      </w:pPr>
    </w:p>
    <w:p>
      <w:pPr>
        <w:pStyle w:val="P31"/>
        <w:framePr w:w="3839" w:h="480" w:hRule="exact" w:wrap="none" w:vAnchor="page" w:hAnchor="margin" w:x="6856" w:y="7284"/>
        <w:rPr>
          <w:rStyle w:val="C22"/>
          <w:rtl w:val="0"/>
        </w:rPr>
      </w:pPr>
      <w:r>
        <w:rPr>
          <w:rStyle w:val="C22"/>
          <w:rtl w:val="0"/>
        </w:rPr>
        <w:t>Praktické předvedení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Navážit a nadávkovat ostatní přísady pro výrobu nálevů dle receptury</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Odebrat vzorek nálevu pro laboratorní rozbor, v případě nevyhovujícího výsledku laboratorní analýzy dopočítat korekci složení nálevu</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 a 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Nastavení dopravních cest nálevů k výrobním linkám</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a) Zvolit a zkontrolovat dopravní cestu nálevu do zásobníku</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 a ústní ověření</w:t>
      </w:r>
    </w:p>
    <w:p>
      <w:pPr>
        <w:pStyle w:val="P16"/>
        <w:framePr w:w="6710" w:h="376" w:hRule="exact" w:wrap="none" w:vAnchor="page" w:hAnchor="margin" w:x="45" w:y="10559"/>
        <w:rPr>
          <w:rStyle w:val="C3"/>
          <w:rtl w:val="0"/>
        </w:rPr>
      </w:pPr>
    </w:p>
    <w:p>
      <w:pPr>
        <w:pStyle w:val="P17"/>
        <w:framePr w:w="6658" w:h="249" w:hRule="exact" w:wrap="none" w:vAnchor="page" w:hAnchor="margin" w:x="71" w:y="10615"/>
        <w:rPr>
          <w:rStyle w:val="C13"/>
          <w:rtl w:val="0"/>
        </w:rPr>
      </w:pPr>
      <w:r>
        <w:rPr>
          <w:rStyle w:val="C13"/>
          <w:rtl w:val="0"/>
        </w:rPr>
        <w:t>b) Přečerpat nálev do zásobníku</w:t>
      </w:r>
    </w:p>
    <w:p>
      <w:pPr>
        <w:pStyle w:val="P30"/>
        <w:framePr w:w="3921" w:h="376" w:hRule="exact" w:wrap="none" w:vAnchor="page" w:hAnchor="margin" w:x="6800" w:y="10559"/>
        <w:rPr>
          <w:rStyle w:val="C3"/>
          <w:rtl w:val="0"/>
        </w:rPr>
      </w:pPr>
    </w:p>
    <w:p>
      <w:pPr>
        <w:pStyle w:val="P31"/>
        <w:framePr w:w="3839" w:h="249" w:hRule="exact" w:wrap="none" w:vAnchor="page" w:hAnchor="margin" w:x="6856" w:y="10615"/>
        <w:rPr>
          <w:rStyle w:val="C22"/>
          <w:rtl w:val="0"/>
        </w:rPr>
      </w:pPr>
      <w:r>
        <w:rPr>
          <w:rStyle w:val="C22"/>
          <w:rtl w:val="0"/>
        </w:rPr>
        <w:t>Praktické předvedení</w:t>
      </w:r>
    </w:p>
    <w:p>
      <w:pPr>
        <w:pStyle w:val="P32"/>
        <w:framePr w:w="10710" w:h="248" w:hRule="exact" w:wrap="none" w:vAnchor="page" w:hAnchor="margin" w:x="28" w:y="11048"/>
        <w:rPr>
          <w:rStyle w:val="C23"/>
          <w:rtl w:val="0"/>
        </w:rPr>
      </w:pPr>
      <w:r>
        <w:rPr>
          <w:rStyle w:val="C23"/>
          <w:rtl w:val="0"/>
        </w:rPr>
        <w:t>Je třeba splnit obě kritéria.</w:t>
      </w:r>
    </w:p>
    <w:p>
      <w:pPr>
        <w:pStyle w:val="P23"/>
        <w:framePr w:w="10710" w:h="340" w:hRule="exact" w:wrap="none" w:vAnchor="page" w:hAnchor="margin" w:x="28" w:y="11484"/>
        <w:rPr>
          <w:rStyle w:val="C18"/>
          <w:rtl w:val="0"/>
        </w:rPr>
      </w:pPr>
      <w:r>
        <w:rPr>
          <w:rStyle w:val="C18"/>
          <w:rtl w:val="0"/>
        </w:rPr>
        <w:t>Vedení provozní evidence při výrobě nálevů</w:t>
      </w:r>
    </w:p>
    <w:p>
      <w:pPr>
        <w:pStyle w:val="P24"/>
        <w:framePr w:w="6713" w:h="376" w:hRule="exact" w:wrap="none" w:vAnchor="page" w:hAnchor="margin" w:x="45" w:y="11923"/>
        <w:rPr>
          <w:rStyle w:val="C3"/>
          <w:rtl w:val="0"/>
        </w:rPr>
      </w:pPr>
    </w:p>
    <w:p>
      <w:pPr>
        <w:pStyle w:val="P25"/>
        <w:framePr w:w="6661" w:h="249" w:hRule="exact" w:wrap="none" w:vAnchor="page" w:hAnchor="margin" w:x="71" w:y="11994"/>
        <w:rPr>
          <w:rStyle w:val="C19"/>
          <w:rtl w:val="0"/>
        </w:rPr>
      </w:pPr>
      <w:r>
        <w:rPr>
          <w:rStyle w:val="C19"/>
          <w:rtl w:val="0"/>
        </w:rPr>
        <w:t>Kritéria hodnocení</w:t>
      </w:r>
    </w:p>
    <w:p>
      <w:pPr>
        <w:pStyle w:val="P26"/>
        <w:framePr w:w="3918" w:h="376" w:hRule="exact" w:wrap="none" w:vAnchor="page" w:hAnchor="margin" w:x="6803" w:y="11923"/>
        <w:rPr>
          <w:rStyle w:val="C3"/>
          <w:rtl w:val="0"/>
        </w:rPr>
      </w:pPr>
    </w:p>
    <w:p>
      <w:pPr>
        <w:pStyle w:val="P27"/>
        <w:framePr w:w="3836" w:h="249" w:hRule="exact" w:wrap="none" w:vAnchor="page" w:hAnchor="margin" w:x="6859" w:y="11994"/>
        <w:rPr>
          <w:rStyle w:val="C20"/>
          <w:rtl w:val="0"/>
        </w:rPr>
      </w:pPr>
      <w:r>
        <w:rPr>
          <w:rStyle w:val="C20"/>
          <w:rtl w:val="0"/>
        </w:rPr>
        <w:t>Způsoby ověření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a) Zaznamenat požadované údaje do evidence míchání nálevu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376" w:hRule="exact" w:wrap="none" w:vAnchor="page" w:hAnchor="margin" w:x="45" w:y="12676"/>
        <w:rPr>
          <w:rStyle w:val="C3"/>
          <w:rtl w:val="0"/>
        </w:rPr>
      </w:pPr>
    </w:p>
    <w:p>
      <w:pPr>
        <w:pStyle w:val="P17"/>
        <w:framePr w:w="6658" w:h="249" w:hRule="exact" w:wrap="none" w:vAnchor="page" w:hAnchor="margin" w:x="71" w:y="12732"/>
        <w:rPr>
          <w:rStyle w:val="C13"/>
          <w:rtl w:val="0"/>
        </w:rPr>
      </w:pPr>
      <w:r>
        <w:rPr>
          <w:rStyle w:val="C13"/>
          <w:rtl w:val="0"/>
        </w:rPr>
        <w:t>b) Evidovat množství základních surovin po výrobu daného nálevu</w:t>
      </w:r>
    </w:p>
    <w:p>
      <w:pPr>
        <w:pStyle w:val="P30"/>
        <w:framePr w:w="3921" w:h="376" w:hRule="exact" w:wrap="none" w:vAnchor="page" w:hAnchor="margin" w:x="6800" w:y="12676"/>
        <w:rPr>
          <w:rStyle w:val="C3"/>
          <w:rtl w:val="0"/>
        </w:rPr>
      </w:pPr>
    </w:p>
    <w:p>
      <w:pPr>
        <w:pStyle w:val="P31"/>
        <w:framePr w:w="3839" w:h="249" w:hRule="exact" w:wrap="none" w:vAnchor="page" w:hAnchor="margin" w:x="6856" w:y="12732"/>
        <w:rPr>
          <w:rStyle w:val="C22"/>
          <w:rtl w:val="0"/>
        </w:rPr>
      </w:pPr>
      <w:r>
        <w:rPr>
          <w:rStyle w:val="C22"/>
          <w:rtl w:val="0"/>
        </w:rPr>
        <w:t>Praktické předvedení</w:t>
      </w:r>
    </w:p>
    <w:p>
      <w:pPr>
        <w:pStyle w:val="P12"/>
        <w:framePr w:w="6710" w:h="607" w:hRule="exact" w:wrap="none" w:vAnchor="page" w:hAnchor="margin" w:x="45" w:y="13052"/>
        <w:rPr>
          <w:rStyle w:val="C3"/>
          <w:rtl w:val="0"/>
        </w:rPr>
      </w:pPr>
    </w:p>
    <w:p>
      <w:pPr>
        <w:pStyle w:val="P13"/>
        <w:framePr w:w="6658" w:h="480" w:hRule="exact" w:wrap="none" w:vAnchor="page" w:hAnchor="margin" w:x="71" w:y="13108"/>
        <w:rPr>
          <w:rStyle w:val="C11"/>
          <w:rtl w:val="0"/>
        </w:rPr>
      </w:pPr>
      <w:r>
        <w:rPr>
          <w:rStyle w:val="C11"/>
          <w:rtl w:val="0"/>
        </w:rPr>
        <w:t>c) Zaznamenat požadované údaje do evidence použitých šarží surovin a přísad</w:t>
      </w:r>
    </w:p>
    <w:p>
      <w:pPr>
        <w:pStyle w:val="P28"/>
        <w:framePr w:w="3921" w:h="607" w:hRule="exact" w:wrap="none" w:vAnchor="page" w:hAnchor="margin" w:x="6800" w:y="13052"/>
        <w:rPr>
          <w:rStyle w:val="C3"/>
          <w:rtl w:val="0"/>
        </w:rPr>
      </w:pPr>
    </w:p>
    <w:p>
      <w:pPr>
        <w:pStyle w:val="P29"/>
        <w:framePr w:w="3839" w:h="480" w:hRule="exact" w:wrap="none" w:vAnchor="page" w:hAnchor="margin" w:x="6856" w:y="13108"/>
        <w:rPr>
          <w:rStyle w:val="C21"/>
          <w:rtl w:val="0"/>
        </w:rPr>
      </w:pPr>
      <w:r>
        <w:rPr>
          <w:rStyle w:val="C21"/>
          <w:rtl w:val="0"/>
        </w:rPr>
        <w:t>Praktické předvedení</w:t>
      </w:r>
    </w:p>
    <w:p>
      <w:pPr>
        <w:pStyle w:val="P16"/>
        <w:framePr w:w="6710" w:h="607" w:hRule="exact" w:wrap="none" w:vAnchor="page" w:hAnchor="margin" w:x="45" w:y="13659"/>
        <w:rPr>
          <w:rStyle w:val="C3"/>
          <w:rtl w:val="0"/>
        </w:rPr>
      </w:pPr>
    </w:p>
    <w:p>
      <w:pPr>
        <w:pStyle w:val="P17"/>
        <w:framePr w:w="6658" w:h="480" w:hRule="exact" w:wrap="none" w:vAnchor="page" w:hAnchor="margin" w:x="71" w:y="13715"/>
        <w:rPr>
          <w:rStyle w:val="C13"/>
          <w:rtl w:val="0"/>
        </w:rPr>
      </w:pPr>
      <w:r>
        <w:rPr>
          <w:rStyle w:val="C13"/>
          <w:rtl w:val="0"/>
        </w:rPr>
        <w:t>d) Porovnat aktuální zásoby surovin a přísad s potřebou týdenního plánu výroby nálevů</w:t>
      </w:r>
    </w:p>
    <w:p>
      <w:pPr>
        <w:pStyle w:val="P30"/>
        <w:framePr w:w="3921" w:h="607" w:hRule="exact" w:wrap="none" w:vAnchor="page" w:hAnchor="margin" w:x="6800" w:y="13659"/>
        <w:rPr>
          <w:rStyle w:val="C3"/>
          <w:rtl w:val="0"/>
        </w:rPr>
      </w:pPr>
    </w:p>
    <w:p>
      <w:pPr>
        <w:pStyle w:val="P31"/>
        <w:framePr w:w="3839" w:h="480" w:hRule="exact" w:wrap="none" w:vAnchor="page" w:hAnchor="margin" w:x="6856" w:y="13715"/>
        <w:rPr>
          <w:rStyle w:val="C22"/>
          <w:rtl w:val="0"/>
        </w:rPr>
      </w:pPr>
      <w:r>
        <w:rPr>
          <w:rStyle w:val="C22"/>
          <w:rtl w:val="0"/>
        </w:rPr>
        <w:t>Praktické předvedení a ústní ověření</w:t>
      </w:r>
    </w:p>
    <w:p>
      <w:pPr>
        <w:pStyle w:val="P32"/>
        <w:framePr w:w="10710" w:h="248" w:hRule="exact" w:wrap="none" w:vAnchor="page" w:hAnchor="margin" w:x="28" w:y="14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nálevů pro sterilovanou zeleninu a ovoce, 30.9.2026 7:17:22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výrobě nálevů pro sterilovanou zeleninu a ovoce,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sanitaci stanice míchání nálevů v souladu se sanitačním řádem konkrétního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dopravních cest nálevů v souladu se sanitačním řádem konkrétního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Rozlišovat specifická bezpečnostní rizika související s manipulací se strojním vybavením a s výkonem pracovních činností při výrobě nálevů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nálevů pro sterilovanou zeleninu a ovoce, 30.9.2026 7:17:22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určeného nálevu pro sterilovanou zeleninu a ovoce.</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vysoká kvalita finálního potravinářského výrobku.</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271"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nálevů pro sterilovanou zeleninu a ovoce, 30.9.2026 7:17:22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konzervář + střední vzdělání s maturitní zkouškou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konzervárenské výroby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783"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přísady potřebné pro míchání nálevů</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míchání nálevů</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výroby nálevů pro sterilovanou zeleninu a ovoce, 30.9.2026 7:17:22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nálevů pro sterilovanou zeleninu a ovoce, 30.9.2026 7:17:22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 výroby nálevů pro sterilovanou zeleninu a ovoce, 30.9.2026 7:17:22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F0BF5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