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1B66C9" Type="http://schemas.openxmlformats.org/officeDocument/2006/relationships/officeDocument" Target="/word/document.xml" /><Relationship Id="coreR111B66C9" Type="http://schemas.openxmlformats.org/package/2006/relationships/metadata/core-properties" Target="/docProps/core.xml" /><Relationship Id="customR111B66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řečník a obřadník / řečnice a obřadnice (kód: 69-049-M)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Smuteční řečník a obřadník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řečník a obřadník / řečnice a obřadnice, 20.10.2026 10:55:04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Smuteční řečník a obřadník (kód: 69-99-M/05)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Smuteční řečník a obřadník / řečnice a obřadnice (kód: 69-049-M)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Smuteční řečník a obřadník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řečník a obřadník / řečnice a obřadnice, 20.10.2026 10:55:04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