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2A03D" Type="http://schemas.openxmlformats.org/officeDocument/2006/relationships/officeDocument" Target="/word/document.xml" /><Relationship Id="coreR912A03D" Type="http://schemas.openxmlformats.org/package/2006/relationships/metadata/core-properties" Target="/docProps/core.xml" /><Relationship Id="customR912A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Prohlídka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lidských pozůstatků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https://www.nsp.cz/jednotka-prace/pracovnik-pro-vyssi-hygie#zdravotni-zpusobilost).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zaručit dodržování zásad ochrany postmortální osobnosti zemřelého a osobně zajistit, aby s mrtvým lidským tělem a ostatky bylo nakládáno důstojně. Pořizování audiovizuálních záznamů z průběhu zkoušky je zakázáno.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jednom úkolu je možné ověřit kritéria hodnocení z několika odborných kompetencí. Konkrétní úkoly a jejich rozsah určí autorizovaná osoba.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 provozovny pohřební služby. V reálném provozu jsou na konkrétních příkladech činností ověřovány odborné kompetence v souladu s hodnoticím standardem za přítomnosti odpovědného provozního pracovníka. Zkouška se může skládat ze dvou časově i prostorově oddělených částí, praktické a teoretické.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Zkoušku nesmí vykonávat uchazeč, který má otevřené poranění, zejména na rukou. Pokud dojde k poranění během činností, musí se nechat neprodleně ošetřit a zkouška se přeruší. Existuje-li při manipulaci s lidskými pozůstatky zdravotní riziko, je nutno pro ochranu dýchacích orgánů použít obličejovou roušku.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předepsané evidence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připraví jedno zadání, na základě kterého uchazeč splní daná kritéria.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estetických úprav lidských pozůstatků pro jejich veřejné vystavení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autorizovaná osoba zajistí portrétní fotografie zemřelého vytvořené za jeho života, podle které uchazeč splní dané kritérium.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