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BD13A4" Type="http://schemas.openxmlformats.org/officeDocument/2006/relationships/officeDocument" Target="/word/document.xml" /><Relationship Id="coreR62BD13A4" Type="http://schemas.openxmlformats.org/package/2006/relationships/metadata/core-properties" Target="/docProps/core.xml" /><Relationship Id="customR62BD13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bazénu (kód: 69-050-H)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přírodního a umělého koupaliště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úpravny bazénové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hygieny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profesích spojených s provozem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ekonomického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bazénu, 17.4.2026 1:54:43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přírodního a umělého koupaliště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provozní a hygienické požadavky na bazény, koupaliště, sauny a aquaparky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předpisy, které upravují požadavky na bazény, koupaliště, sauny a aquaparky pro pořádání plaveckých soutěží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předpisy, které upravují manipulaci s nebezpečnými chemickými látkami a přípravky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bezpečnostní předpisy pro vodní atrakce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předpis, který upravuje zákonné lhůty pro provádění revizí (elektro, plyn, tlakové nádoby aj.)</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Předvést práci s předpisy pro provoz přírodního a umělého koupaliště, předvést dohledání předpisů a norem pomocí informačních technologií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Ovládání úpravny bazénové vody</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a) Popsat provozní schéma úpravny bazénové vody</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Popsat systém a předvést postup filtrace</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Popsat umístění a funkci ozonizace, UV lampy, ohřev vody v úpravně bazénové vody</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Popsat postup měření a zaznamenávání množství dopouštěné ředicí vody</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Vysvětlit osazení průtokoměru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f) Předvést manipulaci s filtračním zařízením (popsat režimy praní filtru)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Praktické předvedení a 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g) Popsat systém měřicí, dávkovací a regulační stanice a předvést zapojení do recirkulačního okruhu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h) Vysvětlit a předvést postup zapnutí úpravny vody</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Praktické předvedení a ústní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i) Vysvětlit možné způsoby ohřevu bazénové vody</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j) Vysvětlit zabezpečení spuštění vodních atrakcí bazénů, koupališť a aquaparků</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17.4.2026 1:54:43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pomůcky BOZP a předvést jejich použití v bazénovém provozu podle pracovních náplní zaměstnanců - plavčík, lázeňská - uklízečka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nasazení osobních ochranných pracovních pomůcek (OOPP) strojníka při manipulaci s chemickými látkami ve strojovně a popsat použití dalších OOPP při náhodném úniku a následné sanaci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a vysvětlit manipulaci s chemickými látkami podle platných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součásti chemické havarijní sady a vysvětlit, k čemu se používají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materiální vybavení ošetřovny bazénu, koupaliště, sauny a aquaparku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obsah havarijního a traumatologického plánu areálu koupaliště (bazénu, sauny)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obsah provozního řádu a uvést, kdy je nutné řád aktualizovat a komu ho předat ke schválení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obsah návštěvního řádu a uvést, kde je umístěn</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Vysvětlit činnost vzduchotechnických jednotek a provést výměnu filtru.</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Vysvětlit schéma cirkulačního okruhu bazénu</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Ukázat na cirkulačním čerpadla hlavní díly čerpadla a vysvětlit účel vlasového filtru a předvést jeho kontrolu a vyčištění.</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17.4.2026 1:54:43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hygieny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odběry vzorků vody z bazénu a změřit chemické ukazatele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dezinfekční režim šaten, sprch a okolí bazénu (úklidový řád)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způsob vedení provozního deníku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povinné hodnoty a údaje, které musí být přístupné veřejnosti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kdo je oprávněn provádět odběry a rozbory vzorků bazénových vod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četnost odběrů vzorků bazénových vod k provedení rozborů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Uvést, jak dlouho před zahájením provozu musí být spuštěna úpravna vody</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Uvést termíny zasílání výsledků rozborů bazénových vod do informačního systému PiVo (pitná voda) a kdo výsledky zasílá</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Vyjmenovat povinnosti při zjištění nevyhovujících výsledků kvality vody bazénových vod a uvést nápravná opatření</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Popsat postup a četnost úklidu bazénové vany a akumulační jímky</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doplňkové způsoby dezinfekce bazénové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l) Popsat požadavky na mikroklima, osvětlení a kvalitu vzduchu v bazénové hale a přilehlých prostorách s vazbou na platnou legislativu</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Orientace v profesích spojených s provozem přírodního a umělého koupaliště</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a) Popsat obsah pracovní náplně strojníka bazénu</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Popsat obsah pracovní náplně pokladní a šatnářky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Popsat obsah pracovní náplně plavčíků a mistrů plavčích</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d) Popsat obsah pracovní náplně instruktora plavání</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Ústní ověření</w:t>
      </w:r>
    </w:p>
    <w:p>
      <w:pPr>
        <w:pStyle w:val="P12"/>
        <w:framePr w:w="6710" w:h="376" w:hRule="exact" w:wrap="none" w:vAnchor="page" w:hAnchor="margin" w:x="45" w:y="11276"/>
        <w:rPr>
          <w:rStyle w:val="C3"/>
          <w:rtl w:val="0"/>
        </w:rPr>
      </w:pPr>
    </w:p>
    <w:p>
      <w:pPr>
        <w:pStyle w:val="P13"/>
        <w:framePr w:w="6658" w:h="249" w:hRule="exact" w:wrap="none" w:vAnchor="page" w:hAnchor="margin" w:x="71" w:y="11332"/>
        <w:rPr>
          <w:rStyle w:val="C11"/>
          <w:rtl w:val="0"/>
        </w:rPr>
      </w:pPr>
      <w:r>
        <w:rPr>
          <w:rStyle w:val="C11"/>
          <w:rtl w:val="0"/>
        </w:rPr>
        <w:t>e) Popsat obsah pracovní náplně obsluhy sauny</w:t>
      </w:r>
    </w:p>
    <w:p>
      <w:pPr>
        <w:pStyle w:val="P28"/>
        <w:framePr w:w="3921" w:h="376" w:hRule="exact" w:wrap="none" w:vAnchor="page" w:hAnchor="margin" w:x="6800" w:y="11276"/>
        <w:rPr>
          <w:rStyle w:val="C3"/>
          <w:rtl w:val="0"/>
        </w:rPr>
      </w:pPr>
    </w:p>
    <w:p>
      <w:pPr>
        <w:pStyle w:val="P29"/>
        <w:framePr w:w="3839" w:h="249" w:hRule="exact" w:wrap="none" w:vAnchor="page" w:hAnchor="margin" w:x="6856" w:y="1133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f) Popsat obsah pracovní náplně osoby odpovědné za úklid</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17.4.2026 1:54:43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ekonomického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nákladové položky provozu bazénu, koupaliště, sauny a aquaparku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příjmové položky provozu bazénu, koupaliště, sauny a aquaparku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ekonomické nástroje pro investice do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zpracování elektronické objednávky na dodávku náhradních dílů technologie úpravny vody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17.4.2026 1:54:43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https://nsp.cz/jednotka-prace/technik-bazenu-dc27#zdravotni-zpusobilost).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dvou částí, praktické a teoretické. Praktická část probíhá ve strojovně plaveckého bazénu, kde je umístěna celá technologie úpravy bazénové vody. Teoretická část se koná ve zkušební místnosti.</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bazénu, 17.4.2026 1:54:43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technik bazénu.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při výkonu povolání technik bazénu.</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bazénu, 17.4.2026 1:54:43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Strojovna plaveckého bazénu, kde je umístěna celá technologie úpravy bazénové vody.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umožňovat praktické předvedení veškerých postupů obsažených v kvalifikačním a hodnoticím standardu.</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soubor aktuálně platných předpisů (zákony, vyhlášky, normy, profesní směrnice), harmonogramy, resp. technologické a pracovní postupy (praní filtrů, výměny lahví s chlorem v chlorovně, plastové uzavíratelné nádoby pro odběry vzorků bazénové vody, harmonogram předepsaných revizí podle norem, provozní deník.</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chlornan sodný,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chlór,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uhličitan sodný,</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filtr do vzduchotechniky.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k příslušným předpisům pro provoz přírodního a umělého koupaliště.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přípravy na zkoušku</w:t>
      </w:r>
    </w:p>
    <w:p>
      <w:pPr>
        <w:keepNext w:val="0"/>
        <w:keepLines w:val="0"/>
        <w:framePr w:w="10766" w:h="806" w:hRule="exact" w:wrap="none" w:vAnchor="page" w:hAnchor="margin" w:x="0" w:y="9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pro vykonání zkoušky</w:t>
      </w:r>
    </w:p>
    <w:p>
      <w:pPr>
        <w:keepNext w:val="0"/>
        <w:keepLines w:val="0"/>
        <w:framePr w:w="10766" w:h="103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Celková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Technik/technička bazénu, 17.4.2026 1:54:43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pStyle w:val="P21"/>
        <w:framePr w:w="7654" w:h="331" w:hRule="exact" w:wrap="none" w:vAnchor="page" w:hAnchor="margin" w:x="28" w:y="15940"/>
        <w:rPr>
          <w:rStyle w:val="C16"/>
          <w:rtl w:val="0"/>
        </w:rPr>
      </w:pPr>
      <w:r>
        <w:rPr>
          <w:rStyle w:val="C16"/>
          <w:rtl w:val="0"/>
        </w:rPr>
        <w:t>Technik/technička bazénu, 17.4.2026 1:54:43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DA5C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D480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