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C176DA6" Type="http://schemas.openxmlformats.org/officeDocument/2006/relationships/officeDocument" Target="/word/document.xml" /><Relationship Id="coreR3C176DA6" Type="http://schemas.openxmlformats.org/package/2006/relationships/metadata/core-properties" Target="/docProps/core.xml" /><Relationship Id="customR3C176DA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bazénu (kód: 69-050-H)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bazénu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předpisech pro provoz přírodního a umělého koupaliště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Ovládání úpravny bazénové vody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Zajišťování provozu přírodního a umělého koupaliště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Dodržování hygieny provozu přírodního a umělého koupaliště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profesích spojených s provozem přírodního a umělého koupaliště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Zajišťování ekonomického provozu přírodního a umělého koupaliště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29.10.2013 do: 19.08.2020</w:t>
      </w:r>
    </w:p>
    <w:p>
      <w:pPr>
        <w:pStyle w:val="P21"/>
        <w:framePr w:w="7654" w:h="331" w:hRule="exact" w:wrap="none" w:vAnchor="page" w:hAnchor="margin" w:x="28" w:y="15940"/>
        <w:rPr>
          <w:rStyle w:val="C16"/>
          <w:rtl w:val="0"/>
        </w:rPr>
      </w:pPr>
      <w:r>
        <w:rPr>
          <w:rStyle w:val="C16"/>
          <w:rtl w:val="0"/>
        </w:rPr>
        <w:t>Technik bazénu, 11.7.2026 2:13:10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předpisech pro provoz přírodního a umělého koupaliště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předpisy, které upravují provozní a hygienické požadavky na bazény, koupaliště, sauny a aquaparky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předpisy, které upravují požadavky na bazény, koupaliště, sauny a aquaparky pro pořádání plaveckých soutěží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Uvést předpisy, které upravují manipulaci s nebezpečnými chemickými látkami a přípravky</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ověření</w:t>
      </w:r>
    </w:p>
    <w:p>
      <w:pPr>
        <w:pStyle w:val="P16"/>
        <w:framePr w:w="6710" w:h="376" w:hRule="exact" w:wrap="none" w:vAnchor="page" w:hAnchor="margin" w:x="45" w:y="5348"/>
        <w:rPr>
          <w:rStyle w:val="C3"/>
          <w:rtl w:val="0"/>
        </w:rPr>
      </w:pPr>
    </w:p>
    <w:p>
      <w:pPr>
        <w:pStyle w:val="P17"/>
        <w:framePr w:w="6658" w:h="249" w:hRule="exact" w:wrap="none" w:vAnchor="page" w:hAnchor="margin" w:x="71" w:y="5404"/>
        <w:rPr>
          <w:rStyle w:val="C13"/>
          <w:rtl w:val="0"/>
        </w:rPr>
      </w:pPr>
      <w:r>
        <w:rPr>
          <w:rStyle w:val="C13"/>
          <w:rtl w:val="0"/>
        </w:rPr>
        <w:t>d) Uvést bezpečnostní předpisy pro vodní atrakce</w:t>
      </w:r>
    </w:p>
    <w:p>
      <w:pPr>
        <w:pStyle w:val="P30"/>
        <w:framePr w:w="3921" w:h="376" w:hRule="exact" w:wrap="none" w:vAnchor="page" w:hAnchor="margin" w:x="6800" w:y="5348"/>
        <w:rPr>
          <w:rStyle w:val="C3"/>
          <w:rtl w:val="0"/>
        </w:rPr>
      </w:pPr>
    </w:p>
    <w:p>
      <w:pPr>
        <w:pStyle w:val="P31"/>
        <w:framePr w:w="3839" w:h="249" w:hRule="exact" w:wrap="none" w:vAnchor="page" w:hAnchor="margin" w:x="6856" w:y="5404"/>
        <w:rPr>
          <w:rStyle w:val="C22"/>
          <w:rtl w:val="0"/>
        </w:rPr>
      </w:pPr>
      <w:r>
        <w:rPr>
          <w:rStyle w:val="C22"/>
          <w:rtl w:val="0"/>
        </w:rPr>
        <w:t>Písemné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Uvést předpis, který upravuje zákonné lhůty pro provádění revizí (elektro, plyn, tlakové nádoby aj.)</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Ústní ověření</w:t>
      </w:r>
    </w:p>
    <w:p>
      <w:pPr>
        <w:pStyle w:val="P32"/>
        <w:framePr w:w="10710" w:h="248" w:hRule="exact" w:wrap="none" w:vAnchor="page" w:hAnchor="margin" w:x="28" w:y="6444"/>
        <w:rPr>
          <w:rStyle w:val="C23"/>
          <w:rtl w:val="0"/>
        </w:rPr>
      </w:pPr>
      <w:r>
        <w:rPr>
          <w:rStyle w:val="C23"/>
          <w:rtl w:val="0"/>
        </w:rPr>
        <w:t>Je třeba splnit všechna kritéria.</w:t>
      </w:r>
    </w:p>
    <w:p>
      <w:pPr>
        <w:pStyle w:val="P23"/>
        <w:framePr w:w="10710" w:h="340" w:hRule="exact" w:wrap="none" w:vAnchor="page" w:hAnchor="margin" w:x="28" w:y="6880"/>
        <w:rPr>
          <w:rStyle w:val="C18"/>
          <w:rtl w:val="0"/>
        </w:rPr>
      </w:pPr>
      <w:r>
        <w:rPr>
          <w:rStyle w:val="C18"/>
          <w:rtl w:val="0"/>
        </w:rPr>
        <w:t>Ovládání úpravny bazénové vody</w:t>
      </w:r>
    </w:p>
    <w:p>
      <w:pPr>
        <w:pStyle w:val="P24"/>
        <w:framePr w:w="6713" w:h="376" w:hRule="exact" w:wrap="none" w:vAnchor="page" w:hAnchor="margin" w:x="45" w:y="7319"/>
        <w:rPr>
          <w:rStyle w:val="C3"/>
          <w:rtl w:val="0"/>
        </w:rPr>
      </w:pPr>
    </w:p>
    <w:p>
      <w:pPr>
        <w:pStyle w:val="P25"/>
        <w:framePr w:w="6661" w:h="249" w:hRule="exact" w:wrap="none" w:vAnchor="page" w:hAnchor="margin" w:x="71" w:y="7390"/>
        <w:rPr>
          <w:rStyle w:val="C19"/>
          <w:rtl w:val="0"/>
        </w:rPr>
      </w:pPr>
      <w:r>
        <w:rPr>
          <w:rStyle w:val="C19"/>
          <w:rtl w:val="0"/>
        </w:rPr>
        <w:t>Kritéria hodnocení</w:t>
      </w:r>
    </w:p>
    <w:p>
      <w:pPr>
        <w:pStyle w:val="P26"/>
        <w:framePr w:w="3918" w:h="376" w:hRule="exact" w:wrap="none" w:vAnchor="page" w:hAnchor="margin" w:x="6803" w:y="7319"/>
        <w:rPr>
          <w:rStyle w:val="C3"/>
          <w:rtl w:val="0"/>
        </w:rPr>
      </w:pPr>
    </w:p>
    <w:p>
      <w:pPr>
        <w:pStyle w:val="P27"/>
        <w:framePr w:w="3836" w:h="249" w:hRule="exact" w:wrap="none" w:vAnchor="page" w:hAnchor="margin" w:x="6859" w:y="7390"/>
        <w:rPr>
          <w:rStyle w:val="C20"/>
          <w:rtl w:val="0"/>
        </w:rPr>
      </w:pPr>
      <w:r>
        <w:rPr>
          <w:rStyle w:val="C20"/>
          <w:rtl w:val="0"/>
        </w:rPr>
        <w:t>Způsoby ověření</w:t>
      </w:r>
    </w:p>
    <w:p>
      <w:pPr>
        <w:pStyle w:val="P12"/>
        <w:framePr w:w="6710" w:h="376" w:hRule="exact" w:wrap="none" w:vAnchor="page" w:hAnchor="margin" w:x="45" w:y="7695"/>
        <w:rPr>
          <w:rStyle w:val="C3"/>
          <w:rtl w:val="0"/>
        </w:rPr>
      </w:pPr>
    </w:p>
    <w:p>
      <w:pPr>
        <w:pStyle w:val="P13"/>
        <w:framePr w:w="6658" w:h="249" w:hRule="exact" w:wrap="none" w:vAnchor="page" w:hAnchor="margin" w:x="71" w:y="7751"/>
        <w:rPr>
          <w:rStyle w:val="C11"/>
          <w:rtl w:val="0"/>
        </w:rPr>
      </w:pPr>
      <w:r>
        <w:rPr>
          <w:rStyle w:val="C11"/>
          <w:rtl w:val="0"/>
        </w:rPr>
        <w:t>a) Popsat provozní schéma úpravny bazénové vody</w:t>
      </w:r>
    </w:p>
    <w:p>
      <w:pPr>
        <w:pStyle w:val="P28"/>
        <w:framePr w:w="3921" w:h="376" w:hRule="exact" w:wrap="none" w:vAnchor="page" w:hAnchor="margin" w:x="6800" w:y="7695"/>
        <w:rPr>
          <w:rStyle w:val="C3"/>
          <w:rtl w:val="0"/>
        </w:rPr>
      </w:pPr>
    </w:p>
    <w:p>
      <w:pPr>
        <w:pStyle w:val="P29"/>
        <w:framePr w:w="3839" w:h="249" w:hRule="exact" w:wrap="none" w:vAnchor="page" w:hAnchor="margin" w:x="6856" w:y="7751"/>
        <w:rPr>
          <w:rStyle w:val="C21"/>
          <w:rtl w:val="0"/>
        </w:rPr>
      </w:pPr>
      <w:r>
        <w:rPr>
          <w:rStyle w:val="C21"/>
          <w:rtl w:val="0"/>
        </w:rPr>
        <w:t>Písemné a ústní ověření</w:t>
      </w:r>
    </w:p>
    <w:p>
      <w:pPr>
        <w:pStyle w:val="P16"/>
        <w:framePr w:w="6710" w:h="376" w:hRule="exact" w:wrap="none" w:vAnchor="page" w:hAnchor="margin" w:x="45" w:y="8072"/>
        <w:rPr>
          <w:rStyle w:val="C3"/>
          <w:rtl w:val="0"/>
        </w:rPr>
      </w:pPr>
    </w:p>
    <w:p>
      <w:pPr>
        <w:pStyle w:val="P17"/>
        <w:framePr w:w="6658" w:h="249" w:hRule="exact" w:wrap="none" w:vAnchor="page" w:hAnchor="margin" w:x="71" w:y="8128"/>
        <w:rPr>
          <w:rStyle w:val="C13"/>
          <w:rtl w:val="0"/>
        </w:rPr>
      </w:pPr>
      <w:r>
        <w:rPr>
          <w:rStyle w:val="C13"/>
          <w:rtl w:val="0"/>
        </w:rPr>
        <w:t>b) Popsat systém a postup filtrace</w:t>
      </w:r>
    </w:p>
    <w:p>
      <w:pPr>
        <w:pStyle w:val="P30"/>
        <w:framePr w:w="3921" w:h="376" w:hRule="exact" w:wrap="none" w:vAnchor="page" w:hAnchor="margin" w:x="6800" w:y="8072"/>
        <w:rPr>
          <w:rStyle w:val="C3"/>
          <w:rtl w:val="0"/>
        </w:rPr>
      </w:pPr>
    </w:p>
    <w:p>
      <w:pPr>
        <w:pStyle w:val="P31"/>
        <w:framePr w:w="3839" w:h="249" w:hRule="exact" w:wrap="none" w:vAnchor="page" w:hAnchor="margin" w:x="6856" w:y="8128"/>
        <w:rPr>
          <w:rStyle w:val="C22"/>
          <w:rtl w:val="0"/>
        </w:rPr>
      </w:pPr>
      <w:r>
        <w:rPr>
          <w:rStyle w:val="C22"/>
          <w:rtl w:val="0"/>
        </w:rPr>
        <w:t>Písemné a ústní ověření</w:t>
      </w:r>
    </w:p>
    <w:p>
      <w:pPr>
        <w:pStyle w:val="P12"/>
        <w:framePr w:w="6710" w:h="607" w:hRule="exact" w:wrap="none" w:vAnchor="page" w:hAnchor="margin" w:x="45" w:y="8448"/>
        <w:rPr>
          <w:rStyle w:val="C3"/>
          <w:rtl w:val="0"/>
        </w:rPr>
      </w:pPr>
    </w:p>
    <w:p>
      <w:pPr>
        <w:pStyle w:val="P13"/>
        <w:framePr w:w="6658" w:h="480" w:hRule="exact" w:wrap="none" w:vAnchor="page" w:hAnchor="margin" w:x="71" w:y="8504"/>
        <w:rPr>
          <w:rStyle w:val="C11"/>
          <w:rtl w:val="0"/>
        </w:rPr>
      </w:pPr>
      <w:r>
        <w:rPr>
          <w:rStyle w:val="C11"/>
          <w:rtl w:val="0"/>
        </w:rPr>
        <w:t>c) Popsat umístění a funkci ozonizace, UV lampy, ohřev vody v úpravně bazénové vody</w:t>
      </w:r>
    </w:p>
    <w:p>
      <w:pPr>
        <w:pStyle w:val="P28"/>
        <w:framePr w:w="3921" w:h="607" w:hRule="exact" w:wrap="none" w:vAnchor="page" w:hAnchor="margin" w:x="6800" w:y="8448"/>
        <w:rPr>
          <w:rStyle w:val="C3"/>
          <w:rtl w:val="0"/>
        </w:rPr>
      </w:pPr>
    </w:p>
    <w:p>
      <w:pPr>
        <w:pStyle w:val="P29"/>
        <w:framePr w:w="3839" w:h="480" w:hRule="exact" w:wrap="none" w:vAnchor="page" w:hAnchor="margin" w:x="6856" w:y="8504"/>
        <w:rPr>
          <w:rStyle w:val="C21"/>
          <w:rtl w:val="0"/>
        </w:rPr>
      </w:pPr>
      <w:r>
        <w:rPr>
          <w:rStyle w:val="C21"/>
          <w:rtl w:val="0"/>
        </w:rPr>
        <w:t>Písemné a ústní ověření</w:t>
      </w:r>
    </w:p>
    <w:p>
      <w:pPr>
        <w:pStyle w:val="P16"/>
        <w:framePr w:w="6710" w:h="376" w:hRule="exact" w:wrap="none" w:vAnchor="page" w:hAnchor="margin" w:x="45" w:y="9055"/>
        <w:rPr>
          <w:rStyle w:val="C3"/>
          <w:rtl w:val="0"/>
        </w:rPr>
      </w:pPr>
    </w:p>
    <w:p>
      <w:pPr>
        <w:pStyle w:val="P17"/>
        <w:framePr w:w="6658" w:h="249" w:hRule="exact" w:wrap="none" w:vAnchor="page" w:hAnchor="margin" w:x="71" w:y="9111"/>
        <w:rPr>
          <w:rStyle w:val="C13"/>
          <w:rtl w:val="0"/>
        </w:rPr>
      </w:pPr>
      <w:r>
        <w:rPr>
          <w:rStyle w:val="C13"/>
          <w:rtl w:val="0"/>
        </w:rPr>
        <w:t>d) Popsat postup měření a zaznamenávání množství dopouštěné ředicí vody</w:t>
      </w:r>
    </w:p>
    <w:p>
      <w:pPr>
        <w:pStyle w:val="P30"/>
        <w:framePr w:w="3921" w:h="376" w:hRule="exact" w:wrap="none" w:vAnchor="page" w:hAnchor="margin" w:x="6800" w:y="9055"/>
        <w:rPr>
          <w:rStyle w:val="C3"/>
          <w:rtl w:val="0"/>
        </w:rPr>
      </w:pPr>
    </w:p>
    <w:p>
      <w:pPr>
        <w:pStyle w:val="P31"/>
        <w:framePr w:w="3839" w:h="249" w:hRule="exact" w:wrap="none" w:vAnchor="page" w:hAnchor="margin" w:x="6856" w:y="9111"/>
        <w:rPr>
          <w:rStyle w:val="C22"/>
          <w:rtl w:val="0"/>
        </w:rPr>
      </w:pPr>
      <w:r>
        <w:rPr>
          <w:rStyle w:val="C22"/>
          <w:rtl w:val="0"/>
        </w:rPr>
        <w:t>Ústní ověření</w:t>
      </w:r>
    </w:p>
    <w:p>
      <w:pPr>
        <w:pStyle w:val="P12"/>
        <w:framePr w:w="6710" w:h="376" w:hRule="exact" w:wrap="none" w:vAnchor="page" w:hAnchor="margin" w:x="45" w:y="9431"/>
        <w:rPr>
          <w:rStyle w:val="C3"/>
          <w:rtl w:val="0"/>
        </w:rPr>
      </w:pPr>
    </w:p>
    <w:p>
      <w:pPr>
        <w:pStyle w:val="P13"/>
        <w:framePr w:w="6658" w:h="249" w:hRule="exact" w:wrap="none" w:vAnchor="page" w:hAnchor="margin" w:x="71" w:y="9487"/>
        <w:rPr>
          <w:rStyle w:val="C11"/>
          <w:rtl w:val="0"/>
        </w:rPr>
      </w:pPr>
      <w:r>
        <w:rPr>
          <w:rStyle w:val="C11"/>
          <w:rtl w:val="0"/>
        </w:rPr>
        <w:t>e) Vysvětlit osazení průtokoměru</w:t>
      </w:r>
    </w:p>
    <w:p>
      <w:pPr>
        <w:pStyle w:val="P28"/>
        <w:framePr w:w="3921" w:h="376" w:hRule="exact" w:wrap="none" w:vAnchor="page" w:hAnchor="margin" w:x="6800" w:y="9431"/>
        <w:rPr>
          <w:rStyle w:val="C3"/>
          <w:rtl w:val="0"/>
        </w:rPr>
      </w:pPr>
    </w:p>
    <w:p>
      <w:pPr>
        <w:pStyle w:val="P29"/>
        <w:framePr w:w="3839" w:h="249" w:hRule="exact" w:wrap="none" w:vAnchor="page" w:hAnchor="margin" w:x="6856" w:y="9487"/>
        <w:rPr>
          <w:rStyle w:val="C21"/>
          <w:rtl w:val="0"/>
        </w:rPr>
      </w:pPr>
      <w:r>
        <w:rPr>
          <w:rStyle w:val="C21"/>
          <w:rtl w:val="0"/>
        </w:rPr>
        <w:t>Ústní ověření</w:t>
      </w:r>
    </w:p>
    <w:p>
      <w:pPr>
        <w:pStyle w:val="P16"/>
        <w:framePr w:w="6710" w:h="376" w:hRule="exact" w:wrap="none" w:vAnchor="page" w:hAnchor="margin" w:x="45" w:y="9807"/>
        <w:rPr>
          <w:rStyle w:val="C3"/>
          <w:rtl w:val="0"/>
        </w:rPr>
      </w:pPr>
    </w:p>
    <w:p>
      <w:pPr>
        <w:pStyle w:val="P17"/>
        <w:framePr w:w="6658" w:h="249" w:hRule="exact" w:wrap="none" w:vAnchor="page" w:hAnchor="margin" w:x="71" w:y="9863"/>
        <w:rPr>
          <w:rStyle w:val="C13"/>
          <w:rtl w:val="0"/>
        </w:rPr>
      </w:pPr>
      <w:r>
        <w:rPr>
          <w:rStyle w:val="C13"/>
          <w:rtl w:val="0"/>
        </w:rPr>
        <w:t>f) Předvést manipulaci s filtračním zařízením (popsat režimy praní filtru)</w:t>
      </w:r>
    </w:p>
    <w:p>
      <w:pPr>
        <w:pStyle w:val="P30"/>
        <w:framePr w:w="3921" w:h="376" w:hRule="exact" w:wrap="none" w:vAnchor="page" w:hAnchor="margin" w:x="6800" w:y="9807"/>
        <w:rPr>
          <w:rStyle w:val="C3"/>
          <w:rtl w:val="0"/>
        </w:rPr>
      </w:pPr>
    </w:p>
    <w:p>
      <w:pPr>
        <w:pStyle w:val="P31"/>
        <w:framePr w:w="3839" w:h="249" w:hRule="exact" w:wrap="none" w:vAnchor="page" w:hAnchor="margin" w:x="6856" w:y="9863"/>
        <w:rPr>
          <w:rStyle w:val="C22"/>
          <w:rtl w:val="0"/>
        </w:rPr>
      </w:pPr>
      <w:r>
        <w:rPr>
          <w:rStyle w:val="C22"/>
          <w:rtl w:val="0"/>
        </w:rPr>
        <w:t>Praktické předvedení a ústní ověření</w:t>
      </w:r>
    </w:p>
    <w:p>
      <w:pPr>
        <w:pStyle w:val="P12"/>
        <w:framePr w:w="6710" w:h="607" w:hRule="exact" w:wrap="none" w:vAnchor="page" w:hAnchor="margin" w:x="45" w:y="10184"/>
        <w:rPr>
          <w:rStyle w:val="C3"/>
          <w:rtl w:val="0"/>
        </w:rPr>
      </w:pPr>
    </w:p>
    <w:p>
      <w:pPr>
        <w:pStyle w:val="P13"/>
        <w:framePr w:w="6658" w:h="480" w:hRule="exact" w:wrap="none" w:vAnchor="page" w:hAnchor="margin" w:x="71" w:y="10240"/>
        <w:rPr>
          <w:rStyle w:val="C11"/>
          <w:rtl w:val="0"/>
        </w:rPr>
      </w:pPr>
      <w:r>
        <w:rPr>
          <w:rStyle w:val="C11"/>
          <w:rtl w:val="0"/>
        </w:rPr>
        <w:t>g) Popsat systém měřící, dávkovací a regulační stanice včetně zapojení do recirkulačního okruhu</w:t>
      </w:r>
    </w:p>
    <w:p>
      <w:pPr>
        <w:pStyle w:val="P28"/>
        <w:framePr w:w="3921" w:h="607" w:hRule="exact" w:wrap="none" w:vAnchor="page" w:hAnchor="margin" w:x="6800" w:y="10184"/>
        <w:rPr>
          <w:rStyle w:val="C3"/>
          <w:rtl w:val="0"/>
        </w:rPr>
      </w:pPr>
    </w:p>
    <w:p>
      <w:pPr>
        <w:pStyle w:val="P29"/>
        <w:framePr w:w="3839" w:h="480" w:hRule="exact" w:wrap="none" w:vAnchor="page" w:hAnchor="margin" w:x="6856" w:y="10240"/>
        <w:rPr>
          <w:rStyle w:val="C21"/>
          <w:rtl w:val="0"/>
        </w:rPr>
      </w:pPr>
      <w:r>
        <w:rPr>
          <w:rStyle w:val="C21"/>
          <w:rtl w:val="0"/>
        </w:rPr>
        <w:t>Písemné a ústní ověření</w:t>
      </w:r>
    </w:p>
    <w:p>
      <w:pPr>
        <w:pStyle w:val="P16"/>
        <w:framePr w:w="6710" w:h="376" w:hRule="exact" w:wrap="none" w:vAnchor="page" w:hAnchor="margin" w:x="45" w:y="10790"/>
        <w:rPr>
          <w:rStyle w:val="C3"/>
          <w:rtl w:val="0"/>
        </w:rPr>
      </w:pPr>
    </w:p>
    <w:p>
      <w:pPr>
        <w:pStyle w:val="P17"/>
        <w:framePr w:w="6658" w:h="249" w:hRule="exact" w:wrap="none" w:vAnchor="page" w:hAnchor="margin" w:x="71" w:y="10846"/>
        <w:rPr>
          <w:rStyle w:val="C13"/>
          <w:rtl w:val="0"/>
        </w:rPr>
      </w:pPr>
      <w:r>
        <w:rPr>
          <w:rStyle w:val="C13"/>
          <w:rtl w:val="0"/>
        </w:rPr>
        <w:t>h) Vysvětlit postup zapnutí úpravny vody</w:t>
      </w:r>
    </w:p>
    <w:p>
      <w:pPr>
        <w:pStyle w:val="P30"/>
        <w:framePr w:w="3921" w:h="376" w:hRule="exact" w:wrap="none" w:vAnchor="page" w:hAnchor="margin" w:x="6800" w:y="10790"/>
        <w:rPr>
          <w:rStyle w:val="C3"/>
          <w:rtl w:val="0"/>
        </w:rPr>
      </w:pPr>
    </w:p>
    <w:p>
      <w:pPr>
        <w:pStyle w:val="P31"/>
        <w:framePr w:w="3839" w:h="249" w:hRule="exact" w:wrap="none" w:vAnchor="page" w:hAnchor="margin" w:x="6856" w:y="10846"/>
        <w:rPr>
          <w:rStyle w:val="C22"/>
          <w:rtl w:val="0"/>
        </w:rPr>
      </w:pPr>
      <w:r>
        <w:rPr>
          <w:rStyle w:val="C22"/>
          <w:rtl w:val="0"/>
        </w:rPr>
        <w:t>Ústní ověření</w:t>
      </w:r>
    </w:p>
    <w:p>
      <w:pPr>
        <w:pStyle w:val="P12"/>
        <w:framePr w:w="6710" w:h="376" w:hRule="exact" w:wrap="none" w:vAnchor="page" w:hAnchor="margin" w:x="45" w:y="11167"/>
        <w:rPr>
          <w:rStyle w:val="C3"/>
          <w:rtl w:val="0"/>
        </w:rPr>
      </w:pPr>
    </w:p>
    <w:p>
      <w:pPr>
        <w:pStyle w:val="P13"/>
        <w:framePr w:w="6658" w:h="249" w:hRule="exact" w:wrap="none" w:vAnchor="page" w:hAnchor="margin" w:x="71" w:y="11223"/>
        <w:rPr>
          <w:rStyle w:val="C11"/>
          <w:rtl w:val="0"/>
        </w:rPr>
      </w:pPr>
      <w:r>
        <w:rPr>
          <w:rStyle w:val="C11"/>
          <w:rtl w:val="0"/>
        </w:rPr>
        <w:t>i) Vysvětlit možné způsoby ohřevu bazénové vody</w:t>
      </w:r>
    </w:p>
    <w:p>
      <w:pPr>
        <w:pStyle w:val="P28"/>
        <w:framePr w:w="3921" w:h="376" w:hRule="exact" w:wrap="none" w:vAnchor="page" w:hAnchor="margin" w:x="6800" w:y="11167"/>
        <w:rPr>
          <w:rStyle w:val="C3"/>
          <w:rtl w:val="0"/>
        </w:rPr>
      </w:pPr>
    </w:p>
    <w:p>
      <w:pPr>
        <w:pStyle w:val="P29"/>
        <w:framePr w:w="3839" w:h="249" w:hRule="exact" w:wrap="none" w:vAnchor="page" w:hAnchor="margin" w:x="6856" w:y="11223"/>
        <w:rPr>
          <w:rStyle w:val="C21"/>
          <w:rtl w:val="0"/>
        </w:rPr>
      </w:pPr>
      <w:r>
        <w:rPr>
          <w:rStyle w:val="C21"/>
          <w:rtl w:val="0"/>
        </w:rPr>
        <w:t>Ústní ověření</w:t>
      </w:r>
    </w:p>
    <w:p>
      <w:pPr>
        <w:pStyle w:val="P16"/>
        <w:framePr w:w="6710" w:h="607" w:hRule="exact" w:wrap="none" w:vAnchor="page" w:hAnchor="margin" w:x="45" w:y="11543"/>
        <w:rPr>
          <w:rStyle w:val="C3"/>
          <w:rtl w:val="0"/>
        </w:rPr>
      </w:pPr>
    </w:p>
    <w:p>
      <w:pPr>
        <w:pStyle w:val="P17"/>
        <w:framePr w:w="6658" w:h="480" w:hRule="exact" w:wrap="none" w:vAnchor="page" w:hAnchor="margin" w:x="71" w:y="11599"/>
        <w:rPr>
          <w:rStyle w:val="C13"/>
          <w:rtl w:val="0"/>
        </w:rPr>
      </w:pPr>
      <w:r>
        <w:rPr>
          <w:rStyle w:val="C13"/>
          <w:rtl w:val="0"/>
        </w:rPr>
        <w:t>j) Vysvětlit zabezpečení spuštění vodních atrakcí bazénů, koupališť a aquaparků</w:t>
      </w:r>
    </w:p>
    <w:p>
      <w:pPr>
        <w:pStyle w:val="P30"/>
        <w:framePr w:w="3921" w:h="607" w:hRule="exact" w:wrap="none" w:vAnchor="page" w:hAnchor="margin" w:x="6800" w:y="11543"/>
        <w:rPr>
          <w:rStyle w:val="C3"/>
          <w:rtl w:val="0"/>
        </w:rPr>
      </w:pPr>
    </w:p>
    <w:p>
      <w:pPr>
        <w:pStyle w:val="P31"/>
        <w:framePr w:w="3839" w:h="480" w:hRule="exact" w:wrap="none" w:vAnchor="page" w:hAnchor="margin" w:x="6856" w:y="11599"/>
        <w:rPr>
          <w:rStyle w:val="C22"/>
          <w:rtl w:val="0"/>
        </w:rPr>
      </w:pPr>
      <w:r>
        <w:rPr>
          <w:rStyle w:val="C22"/>
          <w:rtl w:val="0"/>
        </w:rPr>
        <w:t>Ústní ověření</w:t>
      </w:r>
    </w:p>
    <w:p>
      <w:pPr>
        <w:pStyle w:val="P32"/>
        <w:framePr w:w="10710" w:h="248" w:hRule="exact" w:wrap="none" w:vAnchor="page" w:hAnchor="margin" w:x="28" w:y="122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bazénu, 11.7.2026 2:13:10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provozu přírodního a umělého koupaliště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pomůcky BOZP používané v bazénovém provozu podle pracovních náplní zaměstnanců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Předvést nasazení osobních ochranných pracovních pomůcek (OOPP) při manipulaci s chemickými látkami ve strojovně a popsat použití dalších OOPP při náhodném úniku a následné sanaci</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Předvést a vysvětlit manipulaci s chemickými látkami podle platných předpisů</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Vyjmenovat a popsat součásti chemické havarijní sady a vysvětlit, k čemu se používají</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Popsat materiální vybavení ošetřovny bazénu, koupaliště, sauny a aquaparku</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Písemné a ústní ověření</w:t>
      </w:r>
    </w:p>
    <w:p>
      <w:pPr>
        <w:pStyle w:val="P16"/>
        <w:framePr w:w="6710" w:h="607" w:hRule="exact" w:wrap="none" w:vAnchor="page" w:hAnchor="margin" w:x="45" w:y="6228"/>
        <w:rPr>
          <w:rStyle w:val="C3"/>
          <w:rtl w:val="0"/>
        </w:rPr>
      </w:pPr>
    </w:p>
    <w:p>
      <w:pPr>
        <w:pStyle w:val="P17"/>
        <w:framePr w:w="6658" w:h="480" w:hRule="exact" w:wrap="none" w:vAnchor="page" w:hAnchor="margin" w:x="71" w:y="6284"/>
        <w:rPr>
          <w:rStyle w:val="C13"/>
          <w:rtl w:val="0"/>
        </w:rPr>
      </w:pPr>
      <w:r>
        <w:rPr>
          <w:rStyle w:val="C13"/>
          <w:rtl w:val="0"/>
        </w:rPr>
        <w:t>f) Uvést obsah havarijního a traumatologického plánu areálu koupaliště (bazénu, sauny)</w:t>
      </w:r>
    </w:p>
    <w:p>
      <w:pPr>
        <w:pStyle w:val="P30"/>
        <w:framePr w:w="3921" w:h="607" w:hRule="exact" w:wrap="none" w:vAnchor="page" w:hAnchor="margin" w:x="6800" w:y="6228"/>
        <w:rPr>
          <w:rStyle w:val="C3"/>
          <w:rtl w:val="0"/>
        </w:rPr>
      </w:pPr>
    </w:p>
    <w:p>
      <w:pPr>
        <w:pStyle w:val="P31"/>
        <w:framePr w:w="3839" w:h="480" w:hRule="exact" w:wrap="none" w:vAnchor="page" w:hAnchor="margin" w:x="6856" w:y="6284"/>
        <w:rPr>
          <w:rStyle w:val="C22"/>
          <w:rtl w:val="0"/>
        </w:rPr>
      </w:pPr>
      <w:r>
        <w:rPr>
          <w:rStyle w:val="C22"/>
          <w:rtl w:val="0"/>
        </w:rPr>
        <w:t>Písemné ověření</w:t>
      </w:r>
    </w:p>
    <w:p>
      <w:pPr>
        <w:pStyle w:val="P32"/>
        <w:framePr w:w="10710" w:h="248" w:hRule="exact" w:wrap="none" w:vAnchor="page" w:hAnchor="margin" w:x="28" w:y="6948"/>
        <w:rPr>
          <w:rStyle w:val="C23"/>
          <w:rtl w:val="0"/>
        </w:rPr>
      </w:pPr>
      <w:r>
        <w:rPr>
          <w:rStyle w:val="C23"/>
          <w:rtl w:val="0"/>
        </w:rPr>
        <w:t>Je třeba splnit všechna kritéria.</w:t>
      </w:r>
    </w:p>
    <w:p>
      <w:pPr>
        <w:pStyle w:val="P23"/>
        <w:framePr w:w="10710" w:h="340" w:hRule="exact" w:wrap="none" w:vAnchor="page" w:hAnchor="margin" w:x="28" w:y="7384"/>
        <w:rPr>
          <w:rStyle w:val="C18"/>
          <w:rtl w:val="0"/>
        </w:rPr>
      </w:pPr>
      <w:r>
        <w:rPr>
          <w:rStyle w:val="C18"/>
          <w:rtl w:val="0"/>
        </w:rPr>
        <w:t>Dodržování hygieny provozu přírodního a umělého koupaliště</w:t>
      </w:r>
    </w:p>
    <w:p>
      <w:pPr>
        <w:pStyle w:val="P24"/>
        <w:framePr w:w="6713" w:h="376" w:hRule="exact" w:wrap="none" w:vAnchor="page" w:hAnchor="margin" w:x="45" w:y="7823"/>
        <w:rPr>
          <w:rStyle w:val="C3"/>
          <w:rtl w:val="0"/>
        </w:rPr>
      </w:pPr>
    </w:p>
    <w:p>
      <w:pPr>
        <w:pStyle w:val="P25"/>
        <w:framePr w:w="6661" w:h="249" w:hRule="exact" w:wrap="none" w:vAnchor="page" w:hAnchor="margin" w:x="71" w:y="7894"/>
        <w:rPr>
          <w:rStyle w:val="C19"/>
          <w:rtl w:val="0"/>
        </w:rPr>
      </w:pPr>
      <w:r>
        <w:rPr>
          <w:rStyle w:val="C19"/>
          <w:rtl w:val="0"/>
        </w:rPr>
        <w:t>Kritéria hodnocení</w:t>
      </w:r>
    </w:p>
    <w:p>
      <w:pPr>
        <w:pStyle w:val="P26"/>
        <w:framePr w:w="3918" w:h="376" w:hRule="exact" w:wrap="none" w:vAnchor="page" w:hAnchor="margin" w:x="6803" w:y="7823"/>
        <w:rPr>
          <w:rStyle w:val="C3"/>
          <w:rtl w:val="0"/>
        </w:rPr>
      </w:pPr>
    </w:p>
    <w:p>
      <w:pPr>
        <w:pStyle w:val="P27"/>
        <w:framePr w:w="3836" w:h="249" w:hRule="exact" w:wrap="none" w:vAnchor="page" w:hAnchor="margin" w:x="6859" w:y="7894"/>
        <w:rPr>
          <w:rStyle w:val="C20"/>
          <w:rtl w:val="0"/>
        </w:rPr>
      </w:pPr>
      <w:r>
        <w:rPr>
          <w:rStyle w:val="C20"/>
          <w:rtl w:val="0"/>
        </w:rPr>
        <w:t>Způsoby ověření</w:t>
      </w:r>
    </w:p>
    <w:p>
      <w:pPr>
        <w:pStyle w:val="P12"/>
        <w:framePr w:w="6710" w:h="607" w:hRule="exact" w:wrap="none" w:vAnchor="page" w:hAnchor="margin" w:x="45" w:y="8200"/>
        <w:rPr>
          <w:rStyle w:val="C3"/>
          <w:rtl w:val="0"/>
        </w:rPr>
      </w:pPr>
    </w:p>
    <w:p>
      <w:pPr>
        <w:pStyle w:val="P13"/>
        <w:framePr w:w="6658" w:h="480" w:hRule="exact" w:wrap="none" w:vAnchor="page" w:hAnchor="margin" w:x="71" w:y="8256"/>
        <w:rPr>
          <w:rStyle w:val="C11"/>
          <w:rtl w:val="0"/>
        </w:rPr>
      </w:pPr>
      <w:r>
        <w:rPr>
          <w:rStyle w:val="C11"/>
          <w:rtl w:val="0"/>
        </w:rPr>
        <w:t>a) Vysvětlit obsah provozního řádu a uvést, kdy je nutné jej aktualizovat a komu ho předat ke schválení</w:t>
      </w:r>
    </w:p>
    <w:p>
      <w:pPr>
        <w:pStyle w:val="P28"/>
        <w:framePr w:w="3921" w:h="607" w:hRule="exact" w:wrap="none" w:vAnchor="page" w:hAnchor="margin" w:x="6800" w:y="8200"/>
        <w:rPr>
          <w:rStyle w:val="C3"/>
          <w:rtl w:val="0"/>
        </w:rPr>
      </w:pPr>
    </w:p>
    <w:p>
      <w:pPr>
        <w:pStyle w:val="P29"/>
        <w:framePr w:w="3839" w:h="480" w:hRule="exact" w:wrap="none" w:vAnchor="page" w:hAnchor="margin" w:x="6856" w:y="8256"/>
        <w:rPr>
          <w:rStyle w:val="C21"/>
          <w:rtl w:val="0"/>
        </w:rPr>
      </w:pPr>
      <w:r>
        <w:rPr>
          <w:rStyle w:val="C21"/>
          <w:rtl w:val="0"/>
        </w:rPr>
        <w:t>Ústní ověření</w:t>
      </w:r>
    </w:p>
    <w:p>
      <w:pPr>
        <w:pStyle w:val="P16"/>
        <w:framePr w:w="6710" w:h="376" w:hRule="exact" w:wrap="none" w:vAnchor="page" w:hAnchor="margin" w:x="45" w:y="8806"/>
        <w:rPr>
          <w:rStyle w:val="C3"/>
          <w:rtl w:val="0"/>
        </w:rPr>
      </w:pPr>
    </w:p>
    <w:p>
      <w:pPr>
        <w:pStyle w:val="P17"/>
        <w:framePr w:w="6658" w:h="249" w:hRule="exact" w:wrap="none" w:vAnchor="page" w:hAnchor="margin" w:x="71" w:y="8862"/>
        <w:rPr>
          <w:rStyle w:val="C13"/>
          <w:rtl w:val="0"/>
        </w:rPr>
      </w:pPr>
      <w:r>
        <w:rPr>
          <w:rStyle w:val="C13"/>
          <w:rtl w:val="0"/>
        </w:rPr>
        <w:t>b) Vysvětlit obsah návštěvního řádu a uvést, kde je umístěn</w:t>
      </w:r>
    </w:p>
    <w:p>
      <w:pPr>
        <w:pStyle w:val="P30"/>
        <w:framePr w:w="3921" w:h="376" w:hRule="exact" w:wrap="none" w:vAnchor="page" w:hAnchor="margin" w:x="6800" w:y="8806"/>
        <w:rPr>
          <w:rStyle w:val="C3"/>
          <w:rtl w:val="0"/>
        </w:rPr>
      </w:pPr>
    </w:p>
    <w:p>
      <w:pPr>
        <w:pStyle w:val="P31"/>
        <w:framePr w:w="3839" w:h="249" w:hRule="exact" w:wrap="none" w:vAnchor="page" w:hAnchor="margin" w:x="6856" w:y="8862"/>
        <w:rPr>
          <w:rStyle w:val="C22"/>
          <w:rtl w:val="0"/>
        </w:rPr>
      </w:pPr>
      <w:r>
        <w:rPr>
          <w:rStyle w:val="C22"/>
          <w:rtl w:val="0"/>
        </w:rPr>
        <w:t>Ústní ověření</w:t>
      </w:r>
    </w:p>
    <w:p>
      <w:pPr>
        <w:pStyle w:val="P12"/>
        <w:framePr w:w="6710" w:h="376" w:hRule="exact" w:wrap="none" w:vAnchor="page" w:hAnchor="margin" w:x="45" w:y="9183"/>
        <w:rPr>
          <w:rStyle w:val="C3"/>
          <w:rtl w:val="0"/>
        </w:rPr>
      </w:pPr>
    </w:p>
    <w:p>
      <w:pPr>
        <w:pStyle w:val="P13"/>
        <w:framePr w:w="6658" w:h="249" w:hRule="exact" w:wrap="none" w:vAnchor="page" w:hAnchor="margin" w:x="71" w:y="9239"/>
        <w:rPr>
          <w:rStyle w:val="C11"/>
          <w:rtl w:val="0"/>
        </w:rPr>
      </w:pPr>
      <w:r>
        <w:rPr>
          <w:rStyle w:val="C11"/>
          <w:rtl w:val="0"/>
        </w:rPr>
        <w:t>c) Vysvětlit metodiku odběru vzorků vody z bazénu</w:t>
      </w:r>
    </w:p>
    <w:p>
      <w:pPr>
        <w:pStyle w:val="P28"/>
        <w:framePr w:w="3921" w:h="376" w:hRule="exact" w:wrap="none" w:vAnchor="page" w:hAnchor="margin" w:x="6800" w:y="9183"/>
        <w:rPr>
          <w:rStyle w:val="C3"/>
          <w:rtl w:val="0"/>
        </w:rPr>
      </w:pPr>
    </w:p>
    <w:p>
      <w:pPr>
        <w:pStyle w:val="P29"/>
        <w:framePr w:w="3839" w:h="249" w:hRule="exact" w:wrap="none" w:vAnchor="page" w:hAnchor="margin" w:x="6856" w:y="9239"/>
        <w:rPr>
          <w:rStyle w:val="C21"/>
          <w:rtl w:val="0"/>
        </w:rPr>
      </w:pPr>
      <w:r>
        <w:rPr>
          <w:rStyle w:val="C21"/>
          <w:rtl w:val="0"/>
        </w:rPr>
        <w:t>Ústní ověření</w:t>
      </w:r>
    </w:p>
    <w:p>
      <w:pPr>
        <w:pStyle w:val="P16"/>
        <w:framePr w:w="6710" w:h="376" w:hRule="exact" w:wrap="none" w:vAnchor="page" w:hAnchor="margin" w:x="45" w:y="9559"/>
        <w:rPr>
          <w:rStyle w:val="C3"/>
          <w:rtl w:val="0"/>
        </w:rPr>
      </w:pPr>
    </w:p>
    <w:p>
      <w:pPr>
        <w:pStyle w:val="P17"/>
        <w:framePr w:w="6658" w:h="249" w:hRule="exact" w:wrap="none" w:vAnchor="page" w:hAnchor="margin" w:x="71" w:y="9615"/>
        <w:rPr>
          <w:rStyle w:val="C13"/>
          <w:rtl w:val="0"/>
        </w:rPr>
      </w:pPr>
      <w:r>
        <w:rPr>
          <w:rStyle w:val="C13"/>
          <w:rtl w:val="0"/>
        </w:rPr>
        <w:t>d) Popsat dezinfekční režim šaten, sprch a okolí bazénu (úklidový řád)</w:t>
      </w:r>
    </w:p>
    <w:p>
      <w:pPr>
        <w:pStyle w:val="P30"/>
        <w:framePr w:w="3921" w:h="376" w:hRule="exact" w:wrap="none" w:vAnchor="page" w:hAnchor="margin" w:x="6800" w:y="9559"/>
        <w:rPr>
          <w:rStyle w:val="C3"/>
          <w:rtl w:val="0"/>
        </w:rPr>
      </w:pPr>
    </w:p>
    <w:p>
      <w:pPr>
        <w:pStyle w:val="P31"/>
        <w:framePr w:w="3839" w:h="249" w:hRule="exact" w:wrap="none" w:vAnchor="page" w:hAnchor="margin" w:x="6856" w:y="9615"/>
        <w:rPr>
          <w:rStyle w:val="C22"/>
          <w:rtl w:val="0"/>
        </w:rPr>
      </w:pPr>
      <w:r>
        <w:rPr>
          <w:rStyle w:val="C22"/>
          <w:rtl w:val="0"/>
        </w:rPr>
        <w:t>Písemné a ústní ověření</w:t>
      </w:r>
    </w:p>
    <w:p>
      <w:pPr>
        <w:pStyle w:val="P12"/>
        <w:framePr w:w="6710" w:h="376" w:hRule="exact" w:wrap="none" w:vAnchor="page" w:hAnchor="margin" w:x="45" w:y="9935"/>
        <w:rPr>
          <w:rStyle w:val="C3"/>
          <w:rtl w:val="0"/>
        </w:rPr>
      </w:pPr>
    </w:p>
    <w:p>
      <w:pPr>
        <w:pStyle w:val="P13"/>
        <w:framePr w:w="6658" w:h="249" w:hRule="exact" w:wrap="none" w:vAnchor="page" w:hAnchor="margin" w:x="71" w:y="9991"/>
        <w:rPr>
          <w:rStyle w:val="C11"/>
          <w:rtl w:val="0"/>
        </w:rPr>
      </w:pPr>
      <w:r>
        <w:rPr>
          <w:rStyle w:val="C11"/>
          <w:rtl w:val="0"/>
        </w:rPr>
        <w:t>e) Popsat obsah provozního deníku</w:t>
      </w:r>
    </w:p>
    <w:p>
      <w:pPr>
        <w:pStyle w:val="P28"/>
        <w:framePr w:w="3921" w:h="376" w:hRule="exact" w:wrap="none" w:vAnchor="page" w:hAnchor="margin" w:x="6800" w:y="9935"/>
        <w:rPr>
          <w:rStyle w:val="C3"/>
          <w:rtl w:val="0"/>
        </w:rPr>
      </w:pPr>
    </w:p>
    <w:p>
      <w:pPr>
        <w:pStyle w:val="P29"/>
        <w:framePr w:w="3839" w:h="249" w:hRule="exact" w:wrap="none" w:vAnchor="page" w:hAnchor="margin" w:x="6856" w:y="9991"/>
        <w:rPr>
          <w:rStyle w:val="C21"/>
          <w:rtl w:val="0"/>
        </w:rPr>
      </w:pPr>
      <w:r>
        <w:rPr>
          <w:rStyle w:val="C21"/>
          <w:rtl w:val="0"/>
        </w:rPr>
        <w:t>Písemné a ústní ověření</w:t>
      </w:r>
    </w:p>
    <w:p>
      <w:pPr>
        <w:pStyle w:val="P16"/>
        <w:framePr w:w="6710" w:h="376" w:hRule="exact" w:wrap="none" w:vAnchor="page" w:hAnchor="margin" w:x="45" w:y="10311"/>
        <w:rPr>
          <w:rStyle w:val="C3"/>
          <w:rtl w:val="0"/>
        </w:rPr>
      </w:pPr>
    </w:p>
    <w:p>
      <w:pPr>
        <w:pStyle w:val="P17"/>
        <w:framePr w:w="6658" w:h="249" w:hRule="exact" w:wrap="none" w:vAnchor="page" w:hAnchor="margin" w:x="71" w:y="10367"/>
        <w:rPr>
          <w:rStyle w:val="C13"/>
          <w:rtl w:val="0"/>
        </w:rPr>
      </w:pPr>
      <w:r>
        <w:rPr>
          <w:rStyle w:val="C13"/>
          <w:rtl w:val="0"/>
        </w:rPr>
        <w:t>f) Vyjmenovat povinné hodnoty a údaje, které musí být přístupné veřejnosti</w:t>
      </w:r>
    </w:p>
    <w:p>
      <w:pPr>
        <w:pStyle w:val="P30"/>
        <w:framePr w:w="3921" w:h="376" w:hRule="exact" w:wrap="none" w:vAnchor="page" w:hAnchor="margin" w:x="6800" w:y="10311"/>
        <w:rPr>
          <w:rStyle w:val="C3"/>
          <w:rtl w:val="0"/>
        </w:rPr>
      </w:pPr>
    </w:p>
    <w:p>
      <w:pPr>
        <w:pStyle w:val="P31"/>
        <w:framePr w:w="3839" w:h="249" w:hRule="exact" w:wrap="none" w:vAnchor="page" w:hAnchor="margin" w:x="6856" w:y="10367"/>
        <w:rPr>
          <w:rStyle w:val="C22"/>
          <w:rtl w:val="0"/>
        </w:rPr>
      </w:pPr>
      <w:r>
        <w:rPr>
          <w:rStyle w:val="C22"/>
          <w:rtl w:val="0"/>
        </w:rPr>
        <w:t>Ústní ověření</w:t>
      </w:r>
    </w:p>
    <w:p>
      <w:pPr>
        <w:pStyle w:val="P12"/>
        <w:framePr w:w="6710" w:h="376" w:hRule="exact" w:wrap="none" w:vAnchor="page" w:hAnchor="margin" w:x="45" w:y="10688"/>
        <w:rPr>
          <w:rStyle w:val="C3"/>
          <w:rtl w:val="0"/>
        </w:rPr>
      </w:pPr>
    </w:p>
    <w:p>
      <w:pPr>
        <w:pStyle w:val="P13"/>
        <w:framePr w:w="6658" w:h="249" w:hRule="exact" w:wrap="none" w:vAnchor="page" w:hAnchor="margin" w:x="71" w:y="10744"/>
        <w:rPr>
          <w:rStyle w:val="C11"/>
          <w:rtl w:val="0"/>
        </w:rPr>
      </w:pPr>
      <w:r>
        <w:rPr>
          <w:rStyle w:val="C11"/>
          <w:rtl w:val="0"/>
        </w:rPr>
        <w:t>g) Uvést, kdo je oprávněn provádět odběry a rozbory vzorků bazénových vod</w:t>
      </w:r>
    </w:p>
    <w:p>
      <w:pPr>
        <w:pStyle w:val="P28"/>
        <w:framePr w:w="3921" w:h="376" w:hRule="exact" w:wrap="none" w:vAnchor="page" w:hAnchor="margin" w:x="6800" w:y="10688"/>
        <w:rPr>
          <w:rStyle w:val="C3"/>
          <w:rtl w:val="0"/>
        </w:rPr>
      </w:pPr>
    </w:p>
    <w:p>
      <w:pPr>
        <w:pStyle w:val="P29"/>
        <w:framePr w:w="3839" w:h="249" w:hRule="exact" w:wrap="none" w:vAnchor="page" w:hAnchor="margin" w:x="6856" w:y="10744"/>
        <w:rPr>
          <w:rStyle w:val="C21"/>
          <w:rtl w:val="0"/>
        </w:rPr>
      </w:pPr>
      <w:r>
        <w:rPr>
          <w:rStyle w:val="C21"/>
          <w:rtl w:val="0"/>
        </w:rPr>
        <w:t>Ústní ověření</w:t>
      </w:r>
    </w:p>
    <w:p>
      <w:pPr>
        <w:pStyle w:val="P16"/>
        <w:framePr w:w="6710" w:h="376" w:hRule="exact" w:wrap="none" w:vAnchor="page" w:hAnchor="margin" w:x="45" w:y="11064"/>
        <w:rPr>
          <w:rStyle w:val="C3"/>
          <w:rtl w:val="0"/>
        </w:rPr>
      </w:pPr>
    </w:p>
    <w:p>
      <w:pPr>
        <w:pStyle w:val="P17"/>
        <w:framePr w:w="6658" w:h="249" w:hRule="exact" w:wrap="none" w:vAnchor="page" w:hAnchor="margin" w:x="71" w:y="11120"/>
        <w:rPr>
          <w:rStyle w:val="C13"/>
          <w:rtl w:val="0"/>
        </w:rPr>
      </w:pPr>
      <w:r>
        <w:rPr>
          <w:rStyle w:val="C13"/>
          <w:rtl w:val="0"/>
        </w:rPr>
        <w:t>h) Uvést četnost odběrů vzorků bazénových vod k provedení rozborů</w:t>
      </w:r>
    </w:p>
    <w:p>
      <w:pPr>
        <w:pStyle w:val="P30"/>
        <w:framePr w:w="3921" w:h="376" w:hRule="exact" w:wrap="none" w:vAnchor="page" w:hAnchor="margin" w:x="6800" w:y="11064"/>
        <w:rPr>
          <w:rStyle w:val="C3"/>
          <w:rtl w:val="0"/>
        </w:rPr>
      </w:pPr>
    </w:p>
    <w:p>
      <w:pPr>
        <w:pStyle w:val="P31"/>
        <w:framePr w:w="3839" w:h="249" w:hRule="exact" w:wrap="none" w:vAnchor="page" w:hAnchor="margin" w:x="6856" w:y="11120"/>
        <w:rPr>
          <w:rStyle w:val="C22"/>
          <w:rtl w:val="0"/>
        </w:rPr>
      </w:pPr>
      <w:r>
        <w:rPr>
          <w:rStyle w:val="C22"/>
          <w:rtl w:val="0"/>
        </w:rPr>
        <w:t>Ústní ověření</w:t>
      </w:r>
    </w:p>
    <w:p>
      <w:pPr>
        <w:pStyle w:val="P12"/>
        <w:framePr w:w="6710" w:h="607" w:hRule="exact" w:wrap="none" w:vAnchor="page" w:hAnchor="margin" w:x="45" w:y="11440"/>
        <w:rPr>
          <w:rStyle w:val="C3"/>
          <w:rtl w:val="0"/>
        </w:rPr>
      </w:pPr>
    </w:p>
    <w:p>
      <w:pPr>
        <w:pStyle w:val="P13"/>
        <w:framePr w:w="6658" w:h="480" w:hRule="exact" w:wrap="none" w:vAnchor="page" w:hAnchor="margin" w:x="71" w:y="11496"/>
        <w:rPr>
          <w:rStyle w:val="C11"/>
          <w:rtl w:val="0"/>
        </w:rPr>
      </w:pPr>
      <w:r>
        <w:rPr>
          <w:rStyle w:val="C11"/>
          <w:rtl w:val="0"/>
        </w:rPr>
        <w:t>i) Uvést, jak dlouho před zahájením provozu musí být spuštěna úpravna vody</w:t>
      </w:r>
    </w:p>
    <w:p>
      <w:pPr>
        <w:pStyle w:val="P28"/>
        <w:framePr w:w="3921" w:h="607" w:hRule="exact" w:wrap="none" w:vAnchor="page" w:hAnchor="margin" w:x="6800" w:y="11440"/>
        <w:rPr>
          <w:rStyle w:val="C3"/>
          <w:rtl w:val="0"/>
        </w:rPr>
      </w:pPr>
    </w:p>
    <w:p>
      <w:pPr>
        <w:pStyle w:val="P29"/>
        <w:framePr w:w="3839" w:h="480" w:hRule="exact" w:wrap="none" w:vAnchor="page" w:hAnchor="margin" w:x="6856" w:y="11496"/>
        <w:rPr>
          <w:rStyle w:val="C21"/>
          <w:rtl w:val="0"/>
        </w:rPr>
      </w:pPr>
      <w:r>
        <w:rPr>
          <w:rStyle w:val="C21"/>
          <w:rtl w:val="0"/>
        </w:rPr>
        <w:t>Ústní ověření</w:t>
      </w:r>
    </w:p>
    <w:p>
      <w:pPr>
        <w:pStyle w:val="P16"/>
        <w:framePr w:w="6710" w:h="607" w:hRule="exact" w:wrap="none" w:vAnchor="page" w:hAnchor="margin" w:x="45" w:y="12047"/>
        <w:rPr>
          <w:rStyle w:val="C3"/>
          <w:rtl w:val="0"/>
        </w:rPr>
      </w:pPr>
    </w:p>
    <w:p>
      <w:pPr>
        <w:pStyle w:val="P17"/>
        <w:framePr w:w="6658" w:h="480" w:hRule="exact" w:wrap="none" w:vAnchor="page" w:hAnchor="margin" w:x="71" w:y="12103"/>
        <w:rPr>
          <w:rStyle w:val="C13"/>
          <w:rtl w:val="0"/>
        </w:rPr>
      </w:pPr>
      <w:r>
        <w:rPr>
          <w:rStyle w:val="C13"/>
          <w:rtl w:val="0"/>
        </w:rPr>
        <w:t>j) Uvést termíny zasílání výsledků rozborů bazénových vod do informačního systému PiVo (pitná voda) a kdo výsledky zasílá</w:t>
      </w:r>
    </w:p>
    <w:p>
      <w:pPr>
        <w:pStyle w:val="P30"/>
        <w:framePr w:w="3921" w:h="607" w:hRule="exact" w:wrap="none" w:vAnchor="page" w:hAnchor="margin" w:x="6800" w:y="12047"/>
        <w:rPr>
          <w:rStyle w:val="C3"/>
          <w:rtl w:val="0"/>
        </w:rPr>
      </w:pPr>
    </w:p>
    <w:p>
      <w:pPr>
        <w:pStyle w:val="P31"/>
        <w:framePr w:w="3839" w:h="480" w:hRule="exact" w:wrap="none" w:vAnchor="page" w:hAnchor="margin" w:x="6856" w:y="12103"/>
        <w:rPr>
          <w:rStyle w:val="C22"/>
          <w:rtl w:val="0"/>
        </w:rPr>
      </w:pPr>
      <w:r>
        <w:rPr>
          <w:rStyle w:val="C22"/>
          <w:rtl w:val="0"/>
        </w:rPr>
        <w:t>Ústní ověření</w:t>
      </w:r>
    </w:p>
    <w:p>
      <w:pPr>
        <w:pStyle w:val="P12"/>
        <w:framePr w:w="6710" w:h="607" w:hRule="exact" w:wrap="none" w:vAnchor="page" w:hAnchor="margin" w:x="45" w:y="12654"/>
        <w:rPr>
          <w:rStyle w:val="C3"/>
          <w:rtl w:val="0"/>
        </w:rPr>
      </w:pPr>
    </w:p>
    <w:p>
      <w:pPr>
        <w:pStyle w:val="P13"/>
        <w:framePr w:w="6658" w:h="480" w:hRule="exact" w:wrap="none" w:vAnchor="page" w:hAnchor="margin" w:x="71" w:y="12710"/>
        <w:rPr>
          <w:rStyle w:val="C11"/>
          <w:rtl w:val="0"/>
        </w:rPr>
      </w:pPr>
      <w:r>
        <w:rPr>
          <w:rStyle w:val="C11"/>
          <w:rtl w:val="0"/>
        </w:rPr>
        <w:t>k) Vyjmenovat povinnosti při zjištění nevyhovujících výsledků kvality vody bazénových vod a uvést nápravná opatření</w:t>
      </w:r>
    </w:p>
    <w:p>
      <w:pPr>
        <w:pStyle w:val="P28"/>
        <w:framePr w:w="3921" w:h="607" w:hRule="exact" w:wrap="none" w:vAnchor="page" w:hAnchor="margin" w:x="6800" w:y="12654"/>
        <w:rPr>
          <w:rStyle w:val="C3"/>
          <w:rtl w:val="0"/>
        </w:rPr>
      </w:pPr>
    </w:p>
    <w:p>
      <w:pPr>
        <w:pStyle w:val="P29"/>
        <w:framePr w:w="3839" w:h="480" w:hRule="exact" w:wrap="none" w:vAnchor="page" w:hAnchor="margin" w:x="6856" w:y="12710"/>
        <w:rPr>
          <w:rStyle w:val="C21"/>
          <w:rtl w:val="0"/>
        </w:rPr>
      </w:pPr>
      <w:r>
        <w:rPr>
          <w:rStyle w:val="C21"/>
          <w:rtl w:val="0"/>
        </w:rPr>
        <w:t>Ústní ověření</w:t>
      </w:r>
    </w:p>
    <w:p>
      <w:pPr>
        <w:pStyle w:val="P16"/>
        <w:framePr w:w="6710" w:h="376" w:hRule="exact" w:wrap="none" w:vAnchor="page" w:hAnchor="margin" w:x="45" w:y="13261"/>
        <w:rPr>
          <w:rStyle w:val="C3"/>
          <w:rtl w:val="0"/>
        </w:rPr>
      </w:pPr>
    </w:p>
    <w:p>
      <w:pPr>
        <w:pStyle w:val="P17"/>
        <w:framePr w:w="6658" w:h="249" w:hRule="exact" w:wrap="none" w:vAnchor="page" w:hAnchor="margin" w:x="71" w:y="13317"/>
        <w:rPr>
          <w:rStyle w:val="C13"/>
          <w:rtl w:val="0"/>
        </w:rPr>
      </w:pPr>
      <w:r>
        <w:rPr>
          <w:rStyle w:val="C13"/>
          <w:rtl w:val="0"/>
        </w:rPr>
        <w:t>l) Popsat postup a četnost úklidu bazénové vany a akumulační jímky</w:t>
      </w:r>
    </w:p>
    <w:p>
      <w:pPr>
        <w:pStyle w:val="P30"/>
        <w:framePr w:w="3921" w:h="376" w:hRule="exact" w:wrap="none" w:vAnchor="page" w:hAnchor="margin" w:x="6800" w:y="13261"/>
        <w:rPr>
          <w:rStyle w:val="C3"/>
          <w:rtl w:val="0"/>
        </w:rPr>
      </w:pPr>
    </w:p>
    <w:p>
      <w:pPr>
        <w:pStyle w:val="P31"/>
        <w:framePr w:w="3839" w:h="249" w:hRule="exact" w:wrap="none" w:vAnchor="page" w:hAnchor="margin" w:x="6856" w:y="13317"/>
        <w:rPr>
          <w:rStyle w:val="C22"/>
          <w:rtl w:val="0"/>
        </w:rPr>
      </w:pPr>
      <w:r>
        <w:rPr>
          <w:rStyle w:val="C22"/>
          <w:rtl w:val="0"/>
        </w:rPr>
        <w:t>Ústní ověření</w:t>
      </w:r>
    </w:p>
    <w:p>
      <w:pPr>
        <w:pStyle w:val="P12"/>
        <w:framePr w:w="6710" w:h="376" w:hRule="exact" w:wrap="none" w:vAnchor="page" w:hAnchor="margin" w:x="45" w:y="13637"/>
        <w:rPr>
          <w:rStyle w:val="C3"/>
          <w:rtl w:val="0"/>
        </w:rPr>
      </w:pPr>
    </w:p>
    <w:p>
      <w:pPr>
        <w:pStyle w:val="P13"/>
        <w:framePr w:w="6658" w:h="249" w:hRule="exact" w:wrap="none" w:vAnchor="page" w:hAnchor="margin" w:x="71" w:y="13693"/>
        <w:rPr>
          <w:rStyle w:val="C11"/>
          <w:rtl w:val="0"/>
        </w:rPr>
      </w:pPr>
      <w:r>
        <w:rPr>
          <w:rStyle w:val="C11"/>
          <w:rtl w:val="0"/>
        </w:rPr>
        <w:t>m) Uvést doplňkové způsoby dezinfekce bazénové vody</w:t>
      </w:r>
    </w:p>
    <w:p>
      <w:pPr>
        <w:pStyle w:val="P28"/>
        <w:framePr w:w="3921" w:h="376" w:hRule="exact" w:wrap="none" w:vAnchor="page" w:hAnchor="margin" w:x="6800" w:y="13637"/>
        <w:rPr>
          <w:rStyle w:val="C3"/>
          <w:rtl w:val="0"/>
        </w:rPr>
      </w:pPr>
    </w:p>
    <w:p>
      <w:pPr>
        <w:pStyle w:val="P29"/>
        <w:framePr w:w="3839" w:h="249" w:hRule="exact" w:wrap="none" w:vAnchor="page" w:hAnchor="margin" w:x="6856" w:y="13693"/>
        <w:rPr>
          <w:rStyle w:val="C21"/>
          <w:rtl w:val="0"/>
        </w:rPr>
      </w:pPr>
      <w:r>
        <w:rPr>
          <w:rStyle w:val="C21"/>
          <w:rtl w:val="0"/>
        </w:rPr>
        <w:t>Písemné ověření</w:t>
      </w:r>
    </w:p>
    <w:p>
      <w:pPr>
        <w:pStyle w:val="P16"/>
        <w:framePr w:w="6710" w:h="607" w:hRule="exact" w:wrap="none" w:vAnchor="page" w:hAnchor="margin" w:x="45" w:y="14013"/>
        <w:rPr>
          <w:rStyle w:val="C3"/>
          <w:rtl w:val="0"/>
        </w:rPr>
      </w:pPr>
    </w:p>
    <w:p>
      <w:pPr>
        <w:pStyle w:val="P17"/>
        <w:framePr w:w="6658" w:h="480" w:hRule="exact" w:wrap="none" w:vAnchor="page" w:hAnchor="margin" w:x="71" w:y="14069"/>
        <w:rPr>
          <w:rStyle w:val="C13"/>
          <w:rtl w:val="0"/>
        </w:rPr>
      </w:pPr>
      <w:r>
        <w:rPr>
          <w:rStyle w:val="C13"/>
          <w:rtl w:val="0"/>
        </w:rPr>
        <w:t>n) Popsat požadavky na mikroklima, osvětlení a kvalitu vzduchu v bazénové hale a přilehlých prostorách s vazbou na platnou legislativu</w:t>
      </w:r>
    </w:p>
    <w:p>
      <w:pPr>
        <w:pStyle w:val="P30"/>
        <w:framePr w:w="3921" w:h="607" w:hRule="exact" w:wrap="none" w:vAnchor="page" w:hAnchor="margin" w:x="6800" w:y="14013"/>
        <w:rPr>
          <w:rStyle w:val="C3"/>
          <w:rtl w:val="0"/>
        </w:rPr>
      </w:pPr>
    </w:p>
    <w:p>
      <w:pPr>
        <w:pStyle w:val="P31"/>
        <w:framePr w:w="3839" w:h="480" w:hRule="exact" w:wrap="none" w:vAnchor="page" w:hAnchor="margin" w:x="6856" w:y="14069"/>
        <w:rPr>
          <w:rStyle w:val="C22"/>
          <w:rtl w:val="0"/>
        </w:rPr>
      </w:pPr>
      <w:r>
        <w:rPr>
          <w:rStyle w:val="C22"/>
          <w:rtl w:val="0"/>
        </w:rPr>
        <w:t>Písemné ověření</w:t>
      </w:r>
    </w:p>
    <w:p>
      <w:pPr>
        <w:pStyle w:val="P32"/>
        <w:framePr w:w="10710" w:h="248" w:hRule="exact" w:wrap="none" w:vAnchor="page" w:hAnchor="margin" w:x="28" w:y="147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bazénu, 11.7.2026 2:13:10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profesích spojených s provozem přírodního a umělého koupaliště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obsah pracovní náplně strojníka bazénu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obsah pracovní náplně pokladní a šatnářky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obsah pracovní náplně plavčíků a mistrů plavčích</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obsah pracovní náplně instruktora plavání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Popsat obsah pracovní náplně obsluhy sauny, fitness a solária</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Popsat obsah pracovní náplně osoby odpovědné za úklid</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Ústní ověření</w:t>
      </w:r>
    </w:p>
    <w:p>
      <w:pPr>
        <w:pStyle w:val="P32"/>
        <w:framePr w:w="10710" w:h="248" w:hRule="exact" w:wrap="none" w:vAnchor="page" w:hAnchor="margin" w:x="28" w:y="5341"/>
        <w:rPr>
          <w:rStyle w:val="C23"/>
          <w:rtl w:val="0"/>
        </w:rPr>
      </w:pPr>
      <w:r>
        <w:rPr>
          <w:rStyle w:val="C23"/>
          <w:rtl w:val="0"/>
        </w:rPr>
        <w:t>Je třeba splnit všechna kritéria.</w:t>
      </w:r>
    </w:p>
    <w:p>
      <w:pPr>
        <w:pStyle w:val="P23"/>
        <w:framePr w:w="10710" w:h="340" w:hRule="exact" w:wrap="none" w:vAnchor="page" w:hAnchor="margin" w:x="28" w:y="5776"/>
        <w:rPr>
          <w:rStyle w:val="C18"/>
          <w:rtl w:val="0"/>
        </w:rPr>
      </w:pPr>
      <w:r>
        <w:rPr>
          <w:rStyle w:val="C18"/>
          <w:rtl w:val="0"/>
        </w:rPr>
        <w:t>Zajišťování ekonomického provozu přírodního a umělého koupaliště</w:t>
      </w:r>
    </w:p>
    <w:p>
      <w:pPr>
        <w:pStyle w:val="P24"/>
        <w:framePr w:w="6713" w:h="376" w:hRule="exact" w:wrap="none" w:vAnchor="page" w:hAnchor="margin" w:x="45" w:y="6215"/>
        <w:rPr>
          <w:rStyle w:val="C3"/>
          <w:rtl w:val="0"/>
        </w:rPr>
      </w:pPr>
    </w:p>
    <w:p>
      <w:pPr>
        <w:pStyle w:val="P25"/>
        <w:framePr w:w="6661" w:h="249" w:hRule="exact" w:wrap="none" w:vAnchor="page" w:hAnchor="margin" w:x="71" w:y="6286"/>
        <w:rPr>
          <w:rStyle w:val="C19"/>
          <w:rtl w:val="0"/>
        </w:rPr>
      </w:pPr>
      <w:r>
        <w:rPr>
          <w:rStyle w:val="C19"/>
          <w:rtl w:val="0"/>
        </w:rPr>
        <w:t>Kritéria hodnocení</w:t>
      </w:r>
    </w:p>
    <w:p>
      <w:pPr>
        <w:pStyle w:val="P26"/>
        <w:framePr w:w="3918" w:h="376" w:hRule="exact" w:wrap="none" w:vAnchor="page" w:hAnchor="margin" w:x="6803" w:y="6215"/>
        <w:rPr>
          <w:rStyle w:val="C3"/>
          <w:rtl w:val="0"/>
        </w:rPr>
      </w:pPr>
    </w:p>
    <w:p>
      <w:pPr>
        <w:pStyle w:val="P27"/>
        <w:framePr w:w="3836" w:h="249" w:hRule="exact" w:wrap="none" w:vAnchor="page" w:hAnchor="margin" w:x="6859" w:y="6286"/>
        <w:rPr>
          <w:rStyle w:val="C20"/>
          <w:rtl w:val="0"/>
        </w:rPr>
      </w:pPr>
      <w:r>
        <w:rPr>
          <w:rStyle w:val="C20"/>
          <w:rtl w:val="0"/>
        </w:rPr>
        <w:t>Způsoby ověření</w:t>
      </w:r>
    </w:p>
    <w:p>
      <w:pPr>
        <w:pStyle w:val="P12"/>
        <w:framePr w:w="6710" w:h="607" w:hRule="exact" w:wrap="none" w:vAnchor="page" w:hAnchor="margin" w:x="45" w:y="6592"/>
        <w:rPr>
          <w:rStyle w:val="C3"/>
          <w:rtl w:val="0"/>
        </w:rPr>
      </w:pPr>
    </w:p>
    <w:p>
      <w:pPr>
        <w:pStyle w:val="P13"/>
        <w:framePr w:w="6658" w:h="480" w:hRule="exact" w:wrap="none" w:vAnchor="page" w:hAnchor="margin" w:x="71" w:y="6648"/>
        <w:rPr>
          <w:rStyle w:val="C11"/>
          <w:rtl w:val="0"/>
        </w:rPr>
      </w:pPr>
      <w:r>
        <w:rPr>
          <w:rStyle w:val="C11"/>
          <w:rtl w:val="0"/>
        </w:rPr>
        <w:t>a) Vyjmenovat nákladové položky provozu bazénu, koupaliště, sauny a aquaparku</w:t>
      </w:r>
    </w:p>
    <w:p>
      <w:pPr>
        <w:pStyle w:val="P28"/>
        <w:framePr w:w="3921" w:h="607" w:hRule="exact" w:wrap="none" w:vAnchor="page" w:hAnchor="margin" w:x="6800" w:y="6592"/>
        <w:rPr>
          <w:rStyle w:val="C3"/>
          <w:rtl w:val="0"/>
        </w:rPr>
      </w:pPr>
    </w:p>
    <w:p>
      <w:pPr>
        <w:pStyle w:val="P29"/>
        <w:framePr w:w="3839" w:h="480" w:hRule="exact" w:wrap="none" w:vAnchor="page" w:hAnchor="margin" w:x="6856" w:y="6648"/>
        <w:rPr>
          <w:rStyle w:val="C21"/>
          <w:rtl w:val="0"/>
        </w:rPr>
      </w:pPr>
      <w:r>
        <w:rPr>
          <w:rStyle w:val="C21"/>
          <w:rtl w:val="0"/>
        </w:rPr>
        <w:t>Ústní ověření</w:t>
      </w:r>
    </w:p>
    <w:p>
      <w:pPr>
        <w:pStyle w:val="P16"/>
        <w:framePr w:w="6710" w:h="607" w:hRule="exact" w:wrap="none" w:vAnchor="page" w:hAnchor="margin" w:x="45" w:y="7199"/>
        <w:rPr>
          <w:rStyle w:val="C3"/>
          <w:rtl w:val="0"/>
        </w:rPr>
      </w:pPr>
    </w:p>
    <w:p>
      <w:pPr>
        <w:pStyle w:val="P17"/>
        <w:framePr w:w="6658" w:h="480" w:hRule="exact" w:wrap="none" w:vAnchor="page" w:hAnchor="margin" w:x="71" w:y="7255"/>
        <w:rPr>
          <w:rStyle w:val="C13"/>
          <w:rtl w:val="0"/>
        </w:rPr>
      </w:pPr>
      <w:r>
        <w:rPr>
          <w:rStyle w:val="C13"/>
          <w:rtl w:val="0"/>
        </w:rPr>
        <w:t>b) Vyjmenovat příjmové položky provozu bazénu, koupaliště, sauny a aquaparku</w:t>
      </w:r>
    </w:p>
    <w:p>
      <w:pPr>
        <w:pStyle w:val="P30"/>
        <w:framePr w:w="3921" w:h="607" w:hRule="exact" w:wrap="none" w:vAnchor="page" w:hAnchor="margin" w:x="6800" w:y="7199"/>
        <w:rPr>
          <w:rStyle w:val="C3"/>
          <w:rtl w:val="0"/>
        </w:rPr>
      </w:pPr>
    </w:p>
    <w:p>
      <w:pPr>
        <w:pStyle w:val="P31"/>
        <w:framePr w:w="3839" w:h="480" w:hRule="exact" w:wrap="none" w:vAnchor="page" w:hAnchor="margin" w:x="6856" w:y="7255"/>
        <w:rPr>
          <w:rStyle w:val="C22"/>
          <w:rtl w:val="0"/>
        </w:rPr>
      </w:pPr>
      <w:r>
        <w:rPr>
          <w:rStyle w:val="C22"/>
          <w:rtl w:val="0"/>
        </w:rPr>
        <w:t>Ústní ověření</w:t>
      </w:r>
    </w:p>
    <w:p>
      <w:pPr>
        <w:pStyle w:val="P12"/>
        <w:framePr w:w="6710" w:h="607" w:hRule="exact" w:wrap="none" w:vAnchor="page" w:hAnchor="margin" w:x="45" w:y="7805"/>
        <w:rPr>
          <w:rStyle w:val="C3"/>
          <w:rtl w:val="0"/>
        </w:rPr>
      </w:pPr>
    </w:p>
    <w:p>
      <w:pPr>
        <w:pStyle w:val="P13"/>
        <w:framePr w:w="6658" w:h="480" w:hRule="exact" w:wrap="none" w:vAnchor="page" w:hAnchor="margin" w:x="71" w:y="7861"/>
        <w:rPr>
          <w:rStyle w:val="C11"/>
          <w:rtl w:val="0"/>
        </w:rPr>
      </w:pPr>
      <w:r>
        <w:rPr>
          <w:rStyle w:val="C11"/>
          <w:rtl w:val="0"/>
        </w:rPr>
        <w:t>c) Popsat způsoby provozování bazénu různými subjekty (město, nájemce aj.)</w:t>
      </w:r>
    </w:p>
    <w:p>
      <w:pPr>
        <w:pStyle w:val="P28"/>
        <w:framePr w:w="3921" w:h="607" w:hRule="exact" w:wrap="none" w:vAnchor="page" w:hAnchor="margin" w:x="6800" w:y="7805"/>
        <w:rPr>
          <w:rStyle w:val="C3"/>
          <w:rtl w:val="0"/>
        </w:rPr>
      </w:pPr>
    </w:p>
    <w:p>
      <w:pPr>
        <w:pStyle w:val="P29"/>
        <w:framePr w:w="3839" w:h="480" w:hRule="exact" w:wrap="none" w:vAnchor="page" w:hAnchor="margin" w:x="6856" w:y="7861"/>
        <w:rPr>
          <w:rStyle w:val="C21"/>
          <w:rtl w:val="0"/>
        </w:rPr>
      </w:pPr>
      <w:r>
        <w:rPr>
          <w:rStyle w:val="C21"/>
          <w:rtl w:val="0"/>
        </w:rPr>
        <w:t>Ústní ověření</w:t>
      </w:r>
    </w:p>
    <w:p>
      <w:pPr>
        <w:pStyle w:val="P16"/>
        <w:framePr w:w="6710" w:h="376" w:hRule="exact" w:wrap="none" w:vAnchor="page" w:hAnchor="margin" w:x="45" w:y="8412"/>
        <w:rPr>
          <w:rStyle w:val="C3"/>
          <w:rtl w:val="0"/>
        </w:rPr>
      </w:pPr>
    </w:p>
    <w:p>
      <w:pPr>
        <w:pStyle w:val="P17"/>
        <w:framePr w:w="6658" w:h="249" w:hRule="exact" w:wrap="none" w:vAnchor="page" w:hAnchor="margin" w:x="71" w:y="8468"/>
        <w:rPr>
          <w:rStyle w:val="C13"/>
          <w:rtl w:val="0"/>
        </w:rPr>
      </w:pPr>
      <w:r>
        <w:rPr>
          <w:rStyle w:val="C13"/>
          <w:rtl w:val="0"/>
        </w:rPr>
        <w:t>d) Popsat ekonomické nástroje pro investice do zařízení</w:t>
      </w:r>
    </w:p>
    <w:p>
      <w:pPr>
        <w:pStyle w:val="P30"/>
        <w:framePr w:w="3921" w:h="376" w:hRule="exact" w:wrap="none" w:vAnchor="page" w:hAnchor="margin" w:x="6800" w:y="8412"/>
        <w:rPr>
          <w:rStyle w:val="C3"/>
          <w:rtl w:val="0"/>
        </w:rPr>
      </w:pPr>
    </w:p>
    <w:p>
      <w:pPr>
        <w:pStyle w:val="P31"/>
        <w:framePr w:w="3839" w:h="249" w:hRule="exact" w:wrap="none" w:vAnchor="page" w:hAnchor="margin" w:x="6856" w:y="8468"/>
        <w:rPr>
          <w:rStyle w:val="C22"/>
          <w:rtl w:val="0"/>
        </w:rPr>
      </w:pPr>
      <w:r>
        <w:rPr>
          <w:rStyle w:val="C22"/>
          <w:rtl w:val="0"/>
        </w:rPr>
        <w:t>Ústní ověření</w:t>
      </w:r>
    </w:p>
    <w:p>
      <w:pPr>
        <w:pStyle w:val="P32"/>
        <w:framePr w:w="10710" w:h="248" w:hRule="exact" w:wrap="none" w:vAnchor="page" w:hAnchor="margin" w:x="28" w:y="89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bazénu, 11.7.2026 2:13:10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5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může skládat ze dvou časově i prostorově oddělených částí, praktické a teoretické.</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posuzování kvality výkonu uchazeče při zkoušce se doporučuje hodnotit podle těchto kritérií:</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•Kvalita provedené práce a znalost navázání jednotlivých postupů</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•Dodržení požadavků zadání, pokynů výrobců strojů, chemických prostředků a úklidových pomůcek</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•Technické provedení manipulace na předložených maketách jednotlivých komponentů úpravny bazénové vody podle zadání </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bude zaměřeno na dodržení technologických postupů, na zručnost při provádění úkonů a na výslednou kvalitu práce.</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formou praktického předvedení je třeba přihlížet především k bezpečnému provádění všech úkonů, k dodržování předpisů, ke kvalitě předvedení i k časovému hledisku zvládání jednotlivých požadovaných úkonů.</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7136"/>
        <w:rPr>
          <w:rStyle w:val="C3"/>
          <w:rtl w:val="0"/>
        </w:rPr>
      </w:pPr>
    </w:p>
    <w:p>
      <w:pPr>
        <w:pStyle w:val="P35"/>
        <w:framePr w:w="10710" w:h="340" w:hRule="exact" w:wrap="none" w:vAnchor="page" w:hAnchor="margin" w:x="28" w:y="7136"/>
        <w:rPr>
          <w:rStyle w:val="C25"/>
          <w:rtl w:val="0"/>
        </w:rPr>
      </w:pPr>
      <w:r>
        <w:rPr>
          <w:rStyle w:val="C25"/>
          <w:rtl w:val="0"/>
        </w:rPr>
        <w:t>Výsledné hodnocení</w:t>
      </w:r>
    </w:p>
    <w:p>
      <w:pPr>
        <w:keepNext w:val="0"/>
        <w:keepLines w:val="0"/>
        <w:framePr w:w="10766" w:h="1497" w:hRule="exact" w:wrap="none" w:vAnchor="page" w:hAnchor="margin" w:x="0" w:y="74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200"/>
        <w:rPr>
          <w:rStyle w:val="C3"/>
          <w:rtl w:val="0"/>
        </w:rPr>
      </w:pPr>
    </w:p>
    <w:p>
      <w:pPr>
        <w:pStyle w:val="P35"/>
        <w:framePr w:w="10710" w:h="340" w:hRule="exact" w:wrap="none" w:vAnchor="page" w:hAnchor="margin" w:x="28" w:y="9200"/>
        <w:rPr>
          <w:rStyle w:val="C25"/>
          <w:rtl w:val="0"/>
        </w:rPr>
      </w:pPr>
      <w:r>
        <w:rPr>
          <w:rStyle w:val="C25"/>
          <w:rtl w:val="0"/>
        </w:rPr>
        <w:t>Počet zkoušejících</w:t>
      </w:r>
    </w:p>
    <w:p>
      <w:pPr>
        <w:keepNext w:val="0"/>
        <w:keepLines w:val="0"/>
        <w:framePr w:w="10766" w:h="1036" w:hRule="exact" w:wrap="none" w:vAnchor="page" w:hAnchor="margin" w:x="0" w:y="9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 bazénu, 11.7.2026 2:13:10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0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Středoškolské vzdělání s maturitou (s technickým zaměřením strojním nebo chemicko-technologickým nebo IT) a minimálně 10 let odborné praxe při výkonu činnosti spojené s provozem bazénu, koupaliště, aquaparku a jejich úpravny vody, z toho minimálně jeden rok v období posledních dvou let před podáním žádosti o udělení autorizace. Musí být držitelem platného osvědčení Technik bazénu vydaného akreditovaným pracovištěm nebo být členem lektorského sboru v kurzu Technik bazénu.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Vyšší odborné vzdělání s technickým zaměřením strojním nebo chemicko-technologickým a alespoň 8 let praxe v řídicích činnostech spojených s provozem bazénu, koupaliště, aquaparku a jejich úpravny vody, z toho minimálně jeden rok v období posledních dvou let před podáním žádosti o udělení autorizace. Musí být držitelem platného osvědčení Technik bazénu vydaného akreditovaným pracovištěm nebo být členem lektorského sboru v kurzu Technik bazénu.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 Vysokoškolské vzdělání s technickým zaměřením strojním nebo chemicko-technologickým nebo stavebním (obor vodní stavby a vodní hospodářství) a alespoň 5 let praxe v řídicích činnostech spojených s provozem bazénu, koupaliště, aquaparku a jejich úpravny vody, z toho minimálně jeden rok v období posledních dvou let před podáním žádosti o udělení autorizace. Musí být držitelem platného osvědčení Technik bazénu vydaného akreditovaným pracovištěm nebo být členem lektorského sboru v kurzu Technik bazénu.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 bazénu, 11.7.2026 2:13:10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86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5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provádění zkoušek musí umožňovat praktické předvedení veškerých postupů obsažených v KS a HS, tzn. se zdrojem elektrické energie 230 V, musí být vybaveno zejména modelem pískového filtru osazeného potrubím s ručními ventily nebo šesticestným ventilem, měřicí, dávkovací a regulační stanicí.</w:t>
      </w:r>
    </w:p>
    <w:p>
      <w:pPr>
        <w:keepNext w:val="0"/>
        <w:keepLines w:val="0"/>
        <w:framePr w:w="10766" w:h="45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 nutné zajistit, aby pracoviště byla prostorově a konstrukčně uspořádána a vybavena tak, aby pracovní podmínky pro realizaci zkoušky z hlediska BOZP odpovídaly bezpečnostním požadavkům a hygienickým limitům na pracovní prostředí a pracoviště.</w:t>
      </w:r>
    </w:p>
    <w:p>
      <w:pPr>
        <w:keepNext w:val="0"/>
        <w:keepLines w:val="0"/>
        <w:framePr w:w="10766" w:h="45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obsahovat:</w:t>
      </w:r>
    </w:p>
    <w:p>
      <w:pPr>
        <w:keepNext w:val="0"/>
        <w:keepLines w:val="0"/>
        <w:framePr w:w="10766" w:h="45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Dokumentaci pro hodnocenou činnost – soubor aktuálně platných předpisů (zákony, vyhlášky, normy, profesní směrnice), harmonogramy, resp. technologické a pracovní postupy (praní filtrů, výměny lahví s chlorem v chlorovně, odběry vzorků bazénové vody, harmonogram předepsaných revizí dle norem aj.)</w:t>
      </w:r>
    </w:p>
    <w:p>
      <w:pPr>
        <w:keepNext w:val="0"/>
        <w:keepLines w:val="0"/>
        <w:framePr w:w="10766" w:h="45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pomůcky podle předpisů BOZP.</w:t>
      </w:r>
    </w:p>
    <w:p>
      <w:pPr>
        <w:keepNext w:val="0"/>
        <w:keepLines w:val="0"/>
        <w:framePr w:w="10766" w:h="45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247"/>
        <w:rPr>
          <w:rStyle w:val="C3"/>
          <w:rtl w:val="0"/>
        </w:rPr>
      </w:pPr>
    </w:p>
    <w:p>
      <w:pPr>
        <w:pStyle w:val="P35"/>
        <w:framePr w:w="10710" w:h="340" w:hRule="exact" w:wrap="none" w:vAnchor="page" w:hAnchor="margin" w:x="28" w:y="7247"/>
        <w:rPr>
          <w:rStyle w:val="C25"/>
          <w:rtl w:val="0"/>
        </w:rPr>
      </w:pPr>
      <w:r>
        <w:rPr>
          <w:rStyle w:val="C25"/>
          <w:rtl w:val="0"/>
        </w:rPr>
        <w:t>Doba přípravy na zkoušku</w:t>
      </w:r>
    </w:p>
    <w:p>
      <w:pPr>
        <w:keepNext w:val="0"/>
        <w:keepLines w:val="0"/>
        <w:framePr w:w="10766" w:h="1036" w:hRule="exact" w:wrap="none" w:vAnchor="page" w:hAnchor="margin" w:x="0" w:y="75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až 60 minut. Do doby přípravy na zkoušku se nezapočítává doba na seznámení uchazeče s pracovištěm a s požadavky BOZP a PO.</w:t>
      </w:r>
    </w:p>
    <w:p>
      <w:pPr>
        <w:pStyle w:val="P33"/>
        <w:framePr w:w="10766" w:h="1146" w:hRule="exact" w:wrap="none" w:vAnchor="page" w:hAnchor="margin" w:x="0" w:y="8850"/>
        <w:rPr>
          <w:rStyle w:val="C3"/>
          <w:rtl w:val="0"/>
        </w:rPr>
      </w:pPr>
    </w:p>
    <w:p>
      <w:pPr>
        <w:pStyle w:val="P35"/>
        <w:framePr w:w="10710" w:h="340" w:hRule="exact" w:wrap="none" w:vAnchor="page" w:hAnchor="margin" w:x="28" w:y="8850"/>
        <w:rPr>
          <w:rStyle w:val="C25"/>
          <w:rtl w:val="0"/>
        </w:rPr>
      </w:pPr>
      <w:r>
        <w:rPr>
          <w:rStyle w:val="C25"/>
          <w:rtl w:val="0"/>
        </w:rPr>
        <w:t>Doba pro vykonání zkoušky</w:t>
      </w:r>
    </w:p>
    <w:p>
      <w:pPr>
        <w:keepNext w:val="0"/>
        <w:keepLines w:val="0"/>
        <w:framePr w:w="10766" w:h="806" w:hRule="exact" w:wrap="none" w:vAnchor="page" w:hAnchor="margin" w:x="0" w:y="9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4 hodiny (hodinou se rozumí 60 minut). Zkouška může být rozložena do více dnů (teoretická a praktická zkouška probíhají odděleně).</w:t>
      </w:r>
    </w:p>
    <w:p>
      <w:pPr>
        <w:pStyle w:val="P21"/>
        <w:framePr w:w="7654" w:h="331" w:hRule="exact" w:wrap="none" w:vAnchor="page" w:hAnchor="margin" w:x="28" w:y="15940"/>
        <w:rPr>
          <w:rStyle w:val="C16"/>
          <w:rtl w:val="0"/>
        </w:rPr>
      </w:pPr>
      <w:r>
        <w:rPr>
          <w:rStyle w:val="C16"/>
          <w:rtl w:val="0"/>
        </w:rPr>
        <w:t>Technik bazénu, 11.7.2026 2:13:10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osobní služby, ustavená a licencovaná pro tuto činnost HK ČR a SP ČR.</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bazénů a saun České republiky – ABAS ČR</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ústav se sídlem v Ostravě</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Státní úřad inspekce práce</w:t>
      </w:r>
    </w:p>
    <w:p>
      <w:pPr>
        <w:pStyle w:val="P21"/>
        <w:framePr w:w="7654" w:h="331" w:hRule="exact" w:wrap="none" w:vAnchor="page" w:hAnchor="margin" w:x="28" w:y="15940"/>
        <w:rPr>
          <w:rStyle w:val="C16"/>
          <w:rtl w:val="0"/>
        </w:rPr>
      </w:pPr>
      <w:r>
        <w:rPr>
          <w:rStyle w:val="C16"/>
          <w:rtl w:val="0"/>
        </w:rPr>
        <w:t>Technik bazénu, 11.7.2026 2:13:10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5CC401E"/>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