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5A6109" Type="http://schemas.openxmlformats.org/officeDocument/2006/relationships/officeDocument" Target="/word/document.xml" /><Relationship Id="coreR4B5A6109" Type="http://schemas.openxmlformats.org/package/2006/relationships/metadata/core-properties" Target="/docProps/core.xml" /><Relationship Id="customR4B5A61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slaboproudých metalických sítí, 20.10.2026 5:44:15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metalických sítí, 20.10.2026 5:44:15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metalických sítí, 20.10.2026 5:44:15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slaboproudých metalických sítí, 20.10.2026 5:44:15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slaboproudých metalických sítí, 20.10.2026 5:44:15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metalických sítí, 20.10.2026 5:44:15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Montér/montérka slaboproudých metalických sítí, 20.10.2026 5:44:15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7E1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