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60563236" Type="http://schemas.openxmlformats.org/officeDocument/2006/relationships/officeDocument" Target="/word/document.xml" /><Relationship Id="coreR60563236" Type="http://schemas.openxmlformats.org/package/2006/relationships/metadata/core-properties" Target="/docProps/core.xml" /><Relationship Id="customR60563236"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Montér slaboproudých metalických sítí (kód: 26-026-H)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Elektrotechnika, telekomunikační a výpočetní technika (kód: 26)</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Montér slaboproudých metalických sítí</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prováděcí technické dokumentaci telekomunikačních a telematických zařízení</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Stanovení postupů, volba nářadí a pomůcek pro montážní spojové práce</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Příprava spojového materiálu před montáží</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Pokládka kabelů do kabelové trasy</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Zakončení kabelů a závěrečná měření ukončeného kabelu</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Instalace telekomunikačních a telematických zařízení</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7"/>
        <w:framePr w:w="8788" w:h="340" w:hRule="exact" w:wrap="none" w:vAnchor="page" w:hAnchor="margin" w:x="28" w:y="8104"/>
        <w:rPr>
          <w:rStyle w:val="C8"/>
          <w:rtl w:val="0"/>
        </w:rPr>
      </w:pPr>
      <w:r>
        <w:rPr>
          <w:rStyle w:val="C8"/>
          <w:rtl w:val="0"/>
        </w:rPr>
        <w:t>Platnost standardu</w:t>
      </w:r>
    </w:p>
    <w:p>
      <w:pPr>
        <w:pStyle w:val="P20"/>
        <w:framePr w:w="4283" w:h="248" w:hRule="exact" w:wrap="none" w:vAnchor="page" w:hAnchor="margin" w:x="28" w:y="8444"/>
        <w:rPr>
          <w:rStyle w:val="C15"/>
          <w:rtl w:val="0"/>
        </w:rPr>
      </w:pPr>
      <w:r>
        <w:rPr>
          <w:rStyle w:val="C15"/>
          <w:rtl w:val="0"/>
        </w:rPr>
        <w:t>Standard je platný od: 29.10.2013 do: 20.10.2022</w:t>
      </w:r>
    </w:p>
    <w:p>
      <w:pPr>
        <w:pStyle w:val="P21"/>
        <w:framePr w:w="7654" w:h="331" w:hRule="exact" w:wrap="none" w:vAnchor="page" w:hAnchor="margin" w:x="28" w:y="15940"/>
        <w:rPr>
          <w:rStyle w:val="C16"/>
          <w:rtl w:val="0"/>
        </w:rPr>
      </w:pPr>
      <w:r>
        <w:rPr>
          <w:rStyle w:val="C16"/>
          <w:rtl w:val="0"/>
        </w:rPr>
        <w:t>Montér slaboproudých metalických sítí, 9.9.2026 22:23:01</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prováděcí technické dokumentaci telekomunikačních a telematických zařízení</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Prokázat znalost schematických značek užívaných v projektové dokumentaci pro telekomunikace</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Písemné ověření</w:t>
      </w:r>
    </w:p>
    <w:p>
      <w:pPr>
        <w:pStyle w:val="P16"/>
        <w:framePr w:w="6710" w:h="376" w:hRule="exact" w:wrap="none" w:vAnchor="page" w:hAnchor="margin" w:x="45" w:y="4134"/>
        <w:rPr>
          <w:rStyle w:val="C3"/>
          <w:rtl w:val="0"/>
        </w:rPr>
      </w:pPr>
    </w:p>
    <w:p>
      <w:pPr>
        <w:pStyle w:val="P17"/>
        <w:framePr w:w="6658" w:h="249" w:hRule="exact" w:wrap="none" w:vAnchor="page" w:hAnchor="margin" w:x="71" w:y="4190"/>
        <w:rPr>
          <w:rStyle w:val="C13"/>
          <w:rtl w:val="0"/>
        </w:rPr>
      </w:pPr>
      <w:r>
        <w:rPr>
          <w:rStyle w:val="C13"/>
          <w:rtl w:val="0"/>
        </w:rPr>
        <w:t>b) Přečíst předloženou projektovou dokumentaci s podáním výkladu</w:t>
      </w:r>
    </w:p>
    <w:p>
      <w:pPr>
        <w:pStyle w:val="P30"/>
        <w:framePr w:w="3921" w:h="376" w:hRule="exact" w:wrap="none" w:vAnchor="page" w:hAnchor="margin" w:x="6800" w:y="4134"/>
        <w:rPr>
          <w:rStyle w:val="C3"/>
          <w:rtl w:val="0"/>
        </w:rPr>
      </w:pPr>
    </w:p>
    <w:p>
      <w:pPr>
        <w:pStyle w:val="P31"/>
        <w:framePr w:w="3839" w:h="249" w:hRule="exact" w:wrap="none" w:vAnchor="page" w:hAnchor="margin" w:x="6856" w:y="4190"/>
        <w:rPr>
          <w:rStyle w:val="C22"/>
          <w:rtl w:val="0"/>
        </w:rPr>
      </w:pPr>
      <w:r>
        <w:rPr>
          <w:rStyle w:val="C22"/>
          <w:rtl w:val="0"/>
        </w:rPr>
        <w:t>Praktické předvedení s ústní obhajobou</w:t>
      </w:r>
    </w:p>
    <w:p>
      <w:pPr>
        <w:pStyle w:val="P32"/>
        <w:framePr w:w="10710" w:h="248" w:hRule="exact" w:wrap="none" w:vAnchor="page" w:hAnchor="margin" w:x="28" w:y="4624"/>
        <w:rPr>
          <w:rStyle w:val="C23"/>
          <w:rtl w:val="0"/>
        </w:rPr>
      </w:pPr>
      <w:r>
        <w:rPr>
          <w:rStyle w:val="C23"/>
          <w:rtl w:val="0"/>
        </w:rPr>
        <w:t>Je třeba splnit obě kritéria.</w:t>
      </w:r>
    </w:p>
    <w:p>
      <w:pPr>
        <w:pStyle w:val="P23"/>
        <w:framePr w:w="10710" w:h="340" w:hRule="exact" w:wrap="none" w:vAnchor="page" w:hAnchor="margin" w:x="28" w:y="5059"/>
        <w:rPr>
          <w:rStyle w:val="C18"/>
          <w:rtl w:val="0"/>
        </w:rPr>
      </w:pPr>
      <w:r>
        <w:rPr>
          <w:rStyle w:val="C18"/>
          <w:rtl w:val="0"/>
        </w:rPr>
        <w:t>Stanovení postupů, volba nářadí a pomůcek pro montážní spojové práce</w:t>
      </w:r>
    </w:p>
    <w:p>
      <w:pPr>
        <w:pStyle w:val="P24"/>
        <w:framePr w:w="6713" w:h="376" w:hRule="exact" w:wrap="none" w:vAnchor="page" w:hAnchor="margin" w:x="45" w:y="5499"/>
        <w:rPr>
          <w:rStyle w:val="C3"/>
          <w:rtl w:val="0"/>
        </w:rPr>
      </w:pPr>
    </w:p>
    <w:p>
      <w:pPr>
        <w:pStyle w:val="P25"/>
        <w:framePr w:w="6661" w:h="249" w:hRule="exact" w:wrap="none" w:vAnchor="page" w:hAnchor="margin" w:x="71" w:y="5570"/>
        <w:rPr>
          <w:rStyle w:val="C19"/>
          <w:rtl w:val="0"/>
        </w:rPr>
      </w:pPr>
      <w:r>
        <w:rPr>
          <w:rStyle w:val="C19"/>
          <w:rtl w:val="0"/>
        </w:rPr>
        <w:t>Kritéria hodnocení</w:t>
      </w:r>
    </w:p>
    <w:p>
      <w:pPr>
        <w:pStyle w:val="P26"/>
        <w:framePr w:w="3918" w:h="376" w:hRule="exact" w:wrap="none" w:vAnchor="page" w:hAnchor="margin" w:x="6803" w:y="5499"/>
        <w:rPr>
          <w:rStyle w:val="C3"/>
          <w:rtl w:val="0"/>
        </w:rPr>
      </w:pPr>
    </w:p>
    <w:p>
      <w:pPr>
        <w:pStyle w:val="P27"/>
        <w:framePr w:w="3836" w:h="249" w:hRule="exact" w:wrap="none" w:vAnchor="page" w:hAnchor="margin" w:x="6859" w:y="5570"/>
        <w:rPr>
          <w:rStyle w:val="C20"/>
          <w:rtl w:val="0"/>
        </w:rPr>
      </w:pPr>
      <w:r>
        <w:rPr>
          <w:rStyle w:val="C20"/>
          <w:rtl w:val="0"/>
        </w:rPr>
        <w:t>Způsoby ověření</w:t>
      </w:r>
    </w:p>
    <w:p>
      <w:pPr>
        <w:pStyle w:val="P12"/>
        <w:framePr w:w="6710" w:h="607" w:hRule="exact" w:wrap="none" w:vAnchor="page" w:hAnchor="margin" w:x="45" w:y="5875"/>
        <w:rPr>
          <w:rStyle w:val="C3"/>
          <w:rtl w:val="0"/>
        </w:rPr>
      </w:pPr>
    </w:p>
    <w:p>
      <w:pPr>
        <w:pStyle w:val="P13"/>
        <w:framePr w:w="6658" w:h="480" w:hRule="exact" w:wrap="none" w:vAnchor="page" w:hAnchor="margin" w:x="71" w:y="5931"/>
        <w:rPr>
          <w:rStyle w:val="C11"/>
          <w:rtl w:val="0"/>
        </w:rPr>
      </w:pPr>
      <w:r>
        <w:rPr>
          <w:rStyle w:val="C11"/>
          <w:rtl w:val="0"/>
        </w:rPr>
        <w:t>a) Vyhotovit soupis nářadí a pomůcek potřebných k realizaci montážních prací dle předloženého projektu</w:t>
      </w:r>
    </w:p>
    <w:p>
      <w:pPr>
        <w:pStyle w:val="P28"/>
        <w:framePr w:w="3921" w:h="607" w:hRule="exact" w:wrap="none" w:vAnchor="page" w:hAnchor="margin" w:x="6800" w:y="5875"/>
        <w:rPr>
          <w:rStyle w:val="C3"/>
          <w:rtl w:val="0"/>
        </w:rPr>
      </w:pPr>
    </w:p>
    <w:p>
      <w:pPr>
        <w:pStyle w:val="P29"/>
        <w:framePr w:w="3839" w:h="480" w:hRule="exact" w:wrap="none" w:vAnchor="page" w:hAnchor="margin" w:x="6856" w:y="5931"/>
        <w:rPr>
          <w:rStyle w:val="C21"/>
          <w:rtl w:val="0"/>
        </w:rPr>
      </w:pPr>
      <w:r>
        <w:rPr>
          <w:rStyle w:val="C21"/>
          <w:rtl w:val="0"/>
        </w:rPr>
        <w:t>Praktické předvedení s ústní obhajobou</w:t>
      </w:r>
    </w:p>
    <w:p>
      <w:pPr>
        <w:pStyle w:val="P16"/>
        <w:framePr w:w="6710" w:h="376" w:hRule="exact" w:wrap="none" w:vAnchor="page" w:hAnchor="margin" w:x="45" w:y="6482"/>
        <w:rPr>
          <w:rStyle w:val="C3"/>
          <w:rtl w:val="0"/>
        </w:rPr>
      </w:pPr>
    </w:p>
    <w:p>
      <w:pPr>
        <w:pStyle w:val="P17"/>
        <w:framePr w:w="6658" w:h="249" w:hRule="exact" w:wrap="none" w:vAnchor="page" w:hAnchor="margin" w:x="71" w:y="6538"/>
        <w:rPr>
          <w:rStyle w:val="C13"/>
          <w:rtl w:val="0"/>
        </w:rPr>
      </w:pPr>
      <w:r>
        <w:rPr>
          <w:rStyle w:val="C13"/>
          <w:rtl w:val="0"/>
        </w:rPr>
        <w:t>b) Vyhotovit plán postupu montážních prací dle předloženého projektu</w:t>
      </w:r>
    </w:p>
    <w:p>
      <w:pPr>
        <w:pStyle w:val="P30"/>
        <w:framePr w:w="3921" w:h="376" w:hRule="exact" w:wrap="none" w:vAnchor="page" w:hAnchor="margin" w:x="6800" w:y="6482"/>
        <w:rPr>
          <w:rStyle w:val="C3"/>
          <w:rtl w:val="0"/>
        </w:rPr>
      </w:pPr>
    </w:p>
    <w:p>
      <w:pPr>
        <w:pStyle w:val="P31"/>
        <w:framePr w:w="3839" w:h="249" w:hRule="exact" w:wrap="none" w:vAnchor="page" w:hAnchor="margin" w:x="6856" w:y="6538"/>
        <w:rPr>
          <w:rStyle w:val="C22"/>
          <w:rtl w:val="0"/>
        </w:rPr>
      </w:pPr>
      <w:r>
        <w:rPr>
          <w:rStyle w:val="C22"/>
          <w:rtl w:val="0"/>
        </w:rPr>
        <w:t>Praktické předvedení s ústní obhajobou</w:t>
      </w:r>
    </w:p>
    <w:p>
      <w:pPr>
        <w:pStyle w:val="P32"/>
        <w:framePr w:w="10710" w:h="248" w:hRule="exact" w:wrap="none" w:vAnchor="page" w:hAnchor="margin" w:x="28" w:y="6971"/>
        <w:rPr>
          <w:rStyle w:val="C23"/>
          <w:rtl w:val="0"/>
        </w:rPr>
      </w:pPr>
      <w:r>
        <w:rPr>
          <w:rStyle w:val="C23"/>
          <w:rtl w:val="0"/>
        </w:rPr>
        <w:t>Je třeba splnit obě kritéria.</w:t>
      </w:r>
    </w:p>
    <w:p>
      <w:pPr>
        <w:pStyle w:val="P23"/>
        <w:framePr w:w="10710" w:h="340" w:hRule="exact" w:wrap="none" w:vAnchor="page" w:hAnchor="margin" w:x="28" w:y="7407"/>
        <w:rPr>
          <w:rStyle w:val="C18"/>
          <w:rtl w:val="0"/>
        </w:rPr>
      </w:pPr>
      <w:r>
        <w:rPr>
          <w:rStyle w:val="C18"/>
          <w:rtl w:val="0"/>
        </w:rPr>
        <w:t>Příprava spojového materiálu před montáží</w:t>
      </w:r>
    </w:p>
    <w:p>
      <w:pPr>
        <w:pStyle w:val="P24"/>
        <w:framePr w:w="6713" w:h="376" w:hRule="exact" w:wrap="none" w:vAnchor="page" w:hAnchor="margin" w:x="45" w:y="7846"/>
        <w:rPr>
          <w:rStyle w:val="C3"/>
          <w:rtl w:val="0"/>
        </w:rPr>
      </w:pPr>
    </w:p>
    <w:p>
      <w:pPr>
        <w:pStyle w:val="P25"/>
        <w:framePr w:w="6661" w:h="249" w:hRule="exact" w:wrap="none" w:vAnchor="page" w:hAnchor="margin" w:x="71" w:y="7917"/>
        <w:rPr>
          <w:rStyle w:val="C19"/>
          <w:rtl w:val="0"/>
        </w:rPr>
      </w:pPr>
      <w:r>
        <w:rPr>
          <w:rStyle w:val="C19"/>
          <w:rtl w:val="0"/>
        </w:rPr>
        <w:t>Kritéria hodnocení</w:t>
      </w:r>
    </w:p>
    <w:p>
      <w:pPr>
        <w:pStyle w:val="P26"/>
        <w:framePr w:w="3918" w:h="376" w:hRule="exact" w:wrap="none" w:vAnchor="page" w:hAnchor="margin" w:x="6803" w:y="7846"/>
        <w:rPr>
          <w:rStyle w:val="C3"/>
          <w:rtl w:val="0"/>
        </w:rPr>
      </w:pPr>
    </w:p>
    <w:p>
      <w:pPr>
        <w:pStyle w:val="P27"/>
        <w:framePr w:w="3836" w:h="249" w:hRule="exact" w:wrap="none" w:vAnchor="page" w:hAnchor="margin" w:x="6859" w:y="7917"/>
        <w:rPr>
          <w:rStyle w:val="C20"/>
          <w:rtl w:val="0"/>
        </w:rPr>
      </w:pPr>
      <w:r>
        <w:rPr>
          <w:rStyle w:val="C20"/>
          <w:rtl w:val="0"/>
        </w:rPr>
        <w:t>Způsoby ověření</w:t>
      </w:r>
    </w:p>
    <w:p>
      <w:pPr>
        <w:pStyle w:val="P12"/>
        <w:framePr w:w="6710" w:h="607" w:hRule="exact" w:wrap="none" w:vAnchor="page" w:hAnchor="margin" w:x="45" w:y="8223"/>
        <w:rPr>
          <w:rStyle w:val="C3"/>
          <w:rtl w:val="0"/>
        </w:rPr>
      </w:pPr>
    </w:p>
    <w:p>
      <w:pPr>
        <w:pStyle w:val="P13"/>
        <w:framePr w:w="6658" w:h="480" w:hRule="exact" w:wrap="none" w:vAnchor="page" w:hAnchor="margin" w:x="71" w:y="8279"/>
        <w:rPr>
          <w:rStyle w:val="C11"/>
          <w:rtl w:val="0"/>
        </w:rPr>
      </w:pPr>
      <w:r>
        <w:rPr>
          <w:rStyle w:val="C11"/>
          <w:rtl w:val="0"/>
        </w:rPr>
        <w:t>a) Vyhotovit soupis materiálu dle předloženého projektu jednoduché strukturované kabeláže</w:t>
      </w:r>
    </w:p>
    <w:p>
      <w:pPr>
        <w:pStyle w:val="P28"/>
        <w:framePr w:w="3921" w:h="607" w:hRule="exact" w:wrap="none" w:vAnchor="page" w:hAnchor="margin" w:x="6800" w:y="8223"/>
        <w:rPr>
          <w:rStyle w:val="C3"/>
          <w:rtl w:val="0"/>
        </w:rPr>
      </w:pPr>
    </w:p>
    <w:p>
      <w:pPr>
        <w:pStyle w:val="P29"/>
        <w:framePr w:w="3839" w:h="480" w:hRule="exact" w:wrap="none" w:vAnchor="page" w:hAnchor="margin" w:x="6856" w:y="8279"/>
        <w:rPr>
          <w:rStyle w:val="C21"/>
          <w:rtl w:val="0"/>
        </w:rPr>
      </w:pPr>
      <w:r>
        <w:rPr>
          <w:rStyle w:val="C21"/>
          <w:rtl w:val="0"/>
        </w:rPr>
        <w:t>Praktické předvedení</w:t>
      </w:r>
    </w:p>
    <w:p>
      <w:pPr>
        <w:pStyle w:val="P16"/>
        <w:framePr w:w="6710" w:h="376" w:hRule="exact" w:wrap="none" w:vAnchor="page" w:hAnchor="margin" w:x="45" w:y="8829"/>
        <w:rPr>
          <w:rStyle w:val="C3"/>
          <w:rtl w:val="0"/>
        </w:rPr>
      </w:pPr>
    </w:p>
    <w:p>
      <w:pPr>
        <w:pStyle w:val="P17"/>
        <w:framePr w:w="6658" w:h="249" w:hRule="exact" w:wrap="none" w:vAnchor="page" w:hAnchor="margin" w:x="71" w:y="8885"/>
        <w:rPr>
          <w:rStyle w:val="C13"/>
          <w:rtl w:val="0"/>
        </w:rPr>
      </w:pPr>
      <w:r>
        <w:rPr>
          <w:rStyle w:val="C13"/>
          <w:rtl w:val="0"/>
        </w:rPr>
        <w:t>b) Připravit materiál dle vyhotoveného soupisu ze vzorového skladu</w:t>
      </w:r>
    </w:p>
    <w:p>
      <w:pPr>
        <w:pStyle w:val="P30"/>
        <w:framePr w:w="3921" w:h="376" w:hRule="exact" w:wrap="none" w:vAnchor="page" w:hAnchor="margin" w:x="6800" w:y="8829"/>
        <w:rPr>
          <w:rStyle w:val="C3"/>
          <w:rtl w:val="0"/>
        </w:rPr>
      </w:pPr>
    </w:p>
    <w:p>
      <w:pPr>
        <w:pStyle w:val="P31"/>
        <w:framePr w:w="3839" w:h="249" w:hRule="exact" w:wrap="none" w:vAnchor="page" w:hAnchor="margin" w:x="6856" w:y="8885"/>
        <w:rPr>
          <w:rStyle w:val="C22"/>
          <w:rtl w:val="0"/>
        </w:rPr>
      </w:pPr>
      <w:r>
        <w:rPr>
          <w:rStyle w:val="C22"/>
          <w:rtl w:val="0"/>
        </w:rPr>
        <w:t>Praktické předvedení</w:t>
      </w:r>
    </w:p>
    <w:p>
      <w:pPr>
        <w:pStyle w:val="P32"/>
        <w:framePr w:w="10710" w:h="248" w:hRule="exact" w:wrap="none" w:vAnchor="page" w:hAnchor="margin" w:x="28" w:y="9319"/>
        <w:rPr>
          <w:rStyle w:val="C23"/>
          <w:rtl w:val="0"/>
        </w:rPr>
      </w:pPr>
      <w:r>
        <w:rPr>
          <w:rStyle w:val="C23"/>
          <w:rtl w:val="0"/>
        </w:rPr>
        <w:t>Je třeba splnit obě kritéria.</w:t>
      </w:r>
    </w:p>
    <w:p>
      <w:pPr>
        <w:pStyle w:val="P23"/>
        <w:framePr w:w="10710" w:h="340" w:hRule="exact" w:wrap="none" w:vAnchor="page" w:hAnchor="margin" w:x="28" w:y="9755"/>
        <w:rPr>
          <w:rStyle w:val="C18"/>
          <w:rtl w:val="0"/>
        </w:rPr>
      </w:pPr>
      <w:r>
        <w:rPr>
          <w:rStyle w:val="C18"/>
          <w:rtl w:val="0"/>
        </w:rPr>
        <w:t>Pokládka kabelů do kabelové trasy</w:t>
      </w:r>
    </w:p>
    <w:p>
      <w:pPr>
        <w:pStyle w:val="P24"/>
        <w:framePr w:w="6713" w:h="376" w:hRule="exact" w:wrap="none" w:vAnchor="page" w:hAnchor="margin" w:x="45" w:y="10194"/>
        <w:rPr>
          <w:rStyle w:val="C3"/>
          <w:rtl w:val="0"/>
        </w:rPr>
      </w:pPr>
    </w:p>
    <w:p>
      <w:pPr>
        <w:pStyle w:val="P25"/>
        <w:framePr w:w="6661" w:h="249" w:hRule="exact" w:wrap="none" w:vAnchor="page" w:hAnchor="margin" w:x="71" w:y="10265"/>
        <w:rPr>
          <w:rStyle w:val="C19"/>
          <w:rtl w:val="0"/>
        </w:rPr>
      </w:pPr>
      <w:r>
        <w:rPr>
          <w:rStyle w:val="C19"/>
          <w:rtl w:val="0"/>
        </w:rPr>
        <w:t>Kritéria hodnocení</w:t>
      </w:r>
    </w:p>
    <w:p>
      <w:pPr>
        <w:pStyle w:val="P26"/>
        <w:framePr w:w="3918" w:h="376" w:hRule="exact" w:wrap="none" w:vAnchor="page" w:hAnchor="margin" w:x="6803" w:y="10194"/>
        <w:rPr>
          <w:rStyle w:val="C3"/>
          <w:rtl w:val="0"/>
        </w:rPr>
      </w:pPr>
    </w:p>
    <w:p>
      <w:pPr>
        <w:pStyle w:val="P27"/>
        <w:framePr w:w="3836" w:h="249" w:hRule="exact" w:wrap="none" w:vAnchor="page" w:hAnchor="margin" w:x="6859" w:y="10265"/>
        <w:rPr>
          <w:rStyle w:val="C20"/>
          <w:rtl w:val="0"/>
        </w:rPr>
      </w:pPr>
      <w:r>
        <w:rPr>
          <w:rStyle w:val="C20"/>
          <w:rtl w:val="0"/>
        </w:rPr>
        <w:t>Způsoby ověření</w:t>
      </w:r>
    </w:p>
    <w:p>
      <w:pPr>
        <w:pStyle w:val="P12"/>
        <w:framePr w:w="6710" w:h="607" w:hRule="exact" w:wrap="none" w:vAnchor="page" w:hAnchor="margin" w:x="45" w:y="10570"/>
        <w:rPr>
          <w:rStyle w:val="C3"/>
          <w:rtl w:val="0"/>
        </w:rPr>
      </w:pPr>
    </w:p>
    <w:p>
      <w:pPr>
        <w:pStyle w:val="P13"/>
        <w:framePr w:w="6658" w:h="480" w:hRule="exact" w:wrap="none" w:vAnchor="page" w:hAnchor="margin" w:x="71" w:y="10626"/>
        <w:rPr>
          <w:rStyle w:val="C11"/>
          <w:rtl w:val="0"/>
        </w:rPr>
      </w:pPr>
      <w:r>
        <w:rPr>
          <w:rStyle w:val="C11"/>
          <w:rtl w:val="0"/>
        </w:rPr>
        <w:t>a) Uložit a fixovat kabely do připravené kabelové trasy podle zadané dokumentace</w:t>
      </w:r>
    </w:p>
    <w:p>
      <w:pPr>
        <w:pStyle w:val="P28"/>
        <w:framePr w:w="3921" w:h="607" w:hRule="exact" w:wrap="none" w:vAnchor="page" w:hAnchor="margin" w:x="6800" w:y="10570"/>
        <w:rPr>
          <w:rStyle w:val="C3"/>
          <w:rtl w:val="0"/>
        </w:rPr>
      </w:pPr>
    </w:p>
    <w:p>
      <w:pPr>
        <w:pStyle w:val="P29"/>
        <w:framePr w:w="3839" w:h="480" w:hRule="exact" w:wrap="none" w:vAnchor="page" w:hAnchor="margin" w:x="6856" w:y="10626"/>
        <w:rPr>
          <w:rStyle w:val="C21"/>
          <w:rtl w:val="0"/>
        </w:rPr>
      </w:pPr>
      <w:r>
        <w:rPr>
          <w:rStyle w:val="C21"/>
          <w:rtl w:val="0"/>
        </w:rPr>
        <w:t>Praktické předvedení s ústní obhajobou</w:t>
      </w:r>
    </w:p>
    <w:p>
      <w:pPr>
        <w:pStyle w:val="P16"/>
        <w:framePr w:w="6710" w:h="376" w:hRule="exact" w:wrap="none" w:vAnchor="page" w:hAnchor="margin" w:x="45" w:y="11177"/>
        <w:rPr>
          <w:rStyle w:val="C3"/>
          <w:rtl w:val="0"/>
        </w:rPr>
      </w:pPr>
    </w:p>
    <w:p>
      <w:pPr>
        <w:pStyle w:val="P17"/>
        <w:framePr w:w="6658" w:h="249" w:hRule="exact" w:wrap="none" w:vAnchor="page" w:hAnchor="margin" w:x="71" w:y="11233"/>
        <w:rPr>
          <w:rStyle w:val="C13"/>
          <w:rtl w:val="0"/>
        </w:rPr>
      </w:pPr>
      <w:r>
        <w:rPr>
          <w:rStyle w:val="C13"/>
          <w:rtl w:val="0"/>
        </w:rPr>
        <w:t>b) Označit položené kabely</w:t>
      </w:r>
    </w:p>
    <w:p>
      <w:pPr>
        <w:pStyle w:val="P30"/>
        <w:framePr w:w="3921" w:h="376" w:hRule="exact" w:wrap="none" w:vAnchor="page" w:hAnchor="margin" w:x="6800" w:y="11177"/>
        <w:rPr>
          <w:rStyle w:val="C3"/>
          <w:rtl w:val="0"/>
        </w:rPr>
      </w:pPr>
    </w:p>
    <w:p>
      <w:pPr>
        <w:pStyle w:val="P31"/>
        <w:framePr w:w="3839" w:h="249" w:hRule="exact" w:wrap="none" w:vAnchor="page" w:hAnchor="margin" w:x="6856" w:y="11233"/>
        <w:rPr>
          <w:rStyle w:val="C22"/>
          <w:rtl w:val="0"/>
        </w:rPr>
      </w:pPr>
      <w:r>
        <w:rPr>
          <w:rStyle w:val="C22"/>
          <w:rtl w:val="0"/>
        </w:rPr>
        <w:t>Praktické předvedení</w:t>
      </w:r>
    </w:p>
    <w:p>
      <w:pPr>
        <w:pStyle w:val="P32"/>
        <w:framePr w:w="10710" w:h="248" w:hRule="exact" w:wrap="none" w:vAnchor="page" w:hAnchor="margin" w:x="28" w:y="11667"/>
        <w:rPr>
          <w:rStyle w:val="C23"/>
          <w:rtl w:val="0"/>
        </w:rPr>
      </w:pPr>
      <w:r>
        <w:rPr>
          <w:rStyle w:val="C23"/>
          <w:rtl w:val="0"/>
        </w:rPr>
        <w:t>Je třeba splnit obě kritéria.</w:t>
      </w:r>
    </w:p>
    <w:p>
      <w:pPr>
        <w:pStyle w:val="P23"/>
        <w:framePr w:w="10710" w:h="340" w:hRule="exact" w:wrap="none" w:vAnchor="page" w:hAnchor="margin" w:x="28" w:y="12102"/>
        <w:rPr>
          <w:rStyle w:val="C18"/>
          <w:rtl w:val="0"/>
        </w:rPr>
      </w:pPr>
      <w:r>
        <w:rPr>
          <w:rStyle w:val="C18"/>
          <w:rtl w:val="0"/>
        </w:rPr>
        <w:t>Zakončení kabelů a závěrečná měření ukončeného kabelu</w:t>
      </w:r>
    </w:p>
    <w:p>
      <w:pPr>
        <w:pStyle w:val="P24"/>
        <w:framePr w:w="6713" w:h="376" w:hRule="exact" w:wrap="none" w:vAnchor="page" w:hAnchor="margin" w:x="45" w:y="12542"/>
        <w:rPr>
          <w:rStyle w:val="C3"/>
          <w:rtl w:val="0"/>
        </w:rPr>
      </w:pPr>
    </w:p>
    <w:p>
      <w:pPr>
        <w:pStyle w:val="P25"/>
        <w:framePr w:w="6661" w:h="249" w:hRule="exact" w:wrap="none" w:vAnchor="page" w:hAnchor="margin" w:x="71" w:y="12613"/>
        <w:rPr>
          <w:rStyle w:val="C19"/>
          <w:rtl w:val="0"/>
        </w:rPr>
      </w:pPr>
      <w:r>
        <w:rPr>
          <w:rStyle w:val="C19"/>
          <w:rtl w:val="0"/>
        </w:rPr>
        <w:t>Kritéria hodnocení</w:t>
      </w:r>
    </w:p>
    <w:p>
      <w:pPr>
        <w:pStyle w:val="P26"/>
        <w:framePr w:w="3918" w:h="376" w:hRule="exact" w:wrap="none" w:vAnchor="page" w:hAnchor="margin" w:x="6803" w:y="12542"/>
        <w:rPr>
          <w:rStyle w:val="C3"/>
          <w:rtl w:val="0"/>
        </w:rPr>
      </w:pPr>
    </w:p>
    <w:p>
      <w:pPr>
        <w:pStyle w:val="P27"/>
        <w:framePr w:w="3836" w:h="249" w:hRule="exact" w:wrap="none" w:vAnchor="page" w:hAnchor="margin" w:x="6859" w:y="12613"/>
        <w:rPr>
          <w:rStyle w:val="C20"/>
          <w:rtl w:val="0"/>
        </w:rPr>
      </w:pPr>
      <w:r>
        <w:rPr>
          <w:rStyle w:val="C20"/>
          <w:rtl w:val="0"/>
        </w:rPr>
        <w:t>Způsoby ověření</w:t>
      </w:r>
    </w:p>
    <w:p>
      <w:pPr>
        <w:pStyle w:val="P12"/>
        <w:framePr w:w="6710" w:h="376" w:hRule="exact" w:wrap="none" w:vAnchor="page" w:hAnchor="margin" w:x="45" w:y="12918"/>
        <w:rPr>
          <w:rStyle w:val="C3"/>
          <w:rtl w:val="0"/>
        </w:rPr>
      </w:pPr>
    </w:p>
    <w:p>
      <w:pPr>
        <w:pStyle w:val="P13"/>
        <w:framePr w:w="6658" w:h="249" w:hRule="exact" w:wrap="none" w:vAnchor="page" w:hAnchor="margin" w:x="71" w:y="12974"/>
        <w:rPr>
          <w:rStyle w:val="C11"/>
          <w:rtl w:val="0"/>
        </w:rPr>
      </w:pPr>
      <w:r>
        <w:rPr>
          <w:rStyle w:val="C11"/>
          <w:rtl w:val="0"/>
        </w:rPr>
        <w:t>a) Rozpoznat a popsat základní typy svorkovnic (např. zářezová, pružinová)</w:t>
      </w:r>
    </w:p>
    <w:p>
      <w:pPr>
        <w:pStyle w:val="P28"/>
        <w:framePr w:w="3921" w:h="376" w:hRule="exact" w:wrap="none" w:vAnchor="page" w:hAnchor="margin" w:x="6800" w:y="12918"/>
        <w:rPr>
          <w:rStyle w:val="C3"/>
          <w:rtl w:val="0"/>
        </w:rPr>
      </w:pPr>
    </w:p>
    <w:p>
      <w:pPr>
        <w:pStyle w:val="P29"/>
        <w:framePr w:w="3839" w:h="249" w:hRule="exact" w:wrap="none" w:vAnchor="page" w:hAnchor="margin" w:x="6856" w:y="12974"/>
        <w:rPr>
          <w:rStyle w:val="C21"/>
          <w:rtl w:val="0"/>
        </w:rPr>
      </w:pPr>
      <w:r>
        <w:rPr>
          <w:rStyle w:val="C21"/>
          <w:rtl w:val="0"/>
        </w:rPr>
        <w:t>Praktické předvedení s ústní obhajobou</w:t>
      </w:r>
    </w:p>
    <w:p>
      <w:pPr>
        <w:pStyle w:val="P16"/>
        <w:framePr w:w="6710" w:h="376" w:hRule="exact" w:wrap="none" w:vAnchor="page" w:hAnchor="margin" w:x="45" w:y="13294"/>
        <w:rPr>
          <w:rStyle w:val="C3"/>
          <w:rtl w:val="0"/>
        </w:rPr>
      </w:pPr>
    </w:p>
    <w:p>
      <w:pPr>
        <w:pStyle w:val="P17"/>
        <w:framePr w:w="6658" w:h="249" w:hRule="exact" w:wrap="none" w:vAnchor="page" w:hAnchor="margin" w:x="71" w:y="13350"/>
        <w:rPr>
          <w:rStyle w:val="C13"/>
          <w:rtl w:val="0"/>
        </w:rPr>
      </w:pPr>
      <w:r>
        <w:rPr>
          <w:rStyle w:val="C13"/>
          <w:rtl w:val="0"/>
        </w:rPr>
        <w:t>b) Oboustranně zakončit kabel na připravené svorkovnice</w:t>
      </w:r>
    </w:p>
    <w:p>
      <w:pPr>
        <w:pStyle w:val="P30"/>
        <w:framePr w:w="3921" w:h="376" w:hRule="exact" w:wrap="none" w:vAnchor="page" w:hAnchor="margin" w:x="6800" w:y="13294"/>
        <w:rPr>
          <w:rStyle w:val="C3"/>
          <w:rtl w:val="0"/>
        </w:rPr>
      </w:pPr>
    </w:p>
    <w:p>
      <w:pPr>
        <w:pStyle w:val="P31"/>
        <w:framePr w:w="3839" w:h="249" w:hRule="exact" w:wrap="none" w:vAnchor="page" w:hAnchor="margin" w:x="6856" w:y="13350"/>
        <w:rPr>
          <w:rStyle w:val="C22"/>
          <w:rtl w:val="0"/>
        </w:rPr>
      </w:pPr>
      <w:r>
        <w:rPr>
          <w:rStyle w:val="C22"/>
          <w:rtl w:val="0"/>
        </w:rPr>
        <w:t>Praktické předvedení</w:t>
      </w:r>
    </w:p>
    <w:p>
      <w:pPr>
        <w:pStyle w:val="P12"/>
        <w:framePr w:w="6710" w:h="376" w:hRule="exact" w:wrap="none" w:vAnchor="page" w:hAnchor="margin" w:x="45" w:y="13670"/>
        <w:rPr>
          <w:rStyle w:val="C3"/>
          <w:rtl w:val="0"/>
        </w:rPr>
      </w:pPr>
    </w:p>
    <w:p>
      <w:pPr>
        <w:pStyle w:val="P13"/>
        <w:framePr w:w="6658" w:h="249" w:hRule="exact" w:wrap="none" w:vAnchor="page" w:hAnchor="margin" w:x="71" w:y="13726"/>
        <w:rPr>
          <w:rStyle w:val="C11"/>
          <w:rtl w:val="0"/>
        </w:rPr>
      </w:pPr>
      <w:r>
        <w:rPr>
          <w:rStyle w:val="C11"/>
          <w:rtl w:val="0"/>
        </w:rPr>
        <w:t>c) Měřit kontinuitu a izolační odpor na kabelu, provést zápis do protokolu</w:t>
      </w:r>
    </w:p>
    <w:p>
      <w:pPr>
        <w:pStyle w:val="P28"/>
        <w:framePr w:w="3921" w:h="376" w:hRule="exact" w:wrap="none" w:vAnchor="page" w:hAnchor="margin" w:x="6800" w:y="13670"/>
        <w:rPr>
          <w:rStyle w:val="C3"/>
          <w:rtl w:val="0"/>
        </w:rPr>
      </w:pPr>
    </w:p>
    <w:p>
      <w:pPr>
        <w:pStyle w:val="P29"/>
        <w:framePr w:w="3839" w:h="249" w:hRule="exact" w:wrap="none" w:vAnchor="page" w:hAnchor="margin" w:x="6856" w:y="13726"/>
        <w:rPr>
          <w:rStyle w:val="C21"/>
          <w:rtl w:val="0"/>
        </w:rPr>
      </w:pPr>
      <w:r>
        <w:rPr>
          <w:rStyle w:val="C21"/>
          <w:rtl w:val="0"/>
        </w:rPr>
        <w:t>Praktické předvedení</w:t>
      </w:r>
    </w:p>
    <w:p>
      <w:pPr>
        <w:pStyle w:val="P16"/>
        <w:framePr w:w="6710" w:h="376" w:hRule="exact" w:wrap="none" w:vAnchor="page" w:hAnchor="margin" w:x="45" w:y="14047"/>
        <w:rPr>
          <w:rStyle w:val="C3"/>
          <w:rtl w:val="0"/>
        </w:rPr>
      </w:pPr>
    </w:p>
    <w:p>
      <w:pPr>
        <w:pStyle w:val="P17"/>
        <w:framePr w:w="6658" w:h="249" w:hRule="exact" w:wrap="none" w:vAnchor="page" w:hAnchor="margin" w:x="71" w:y="14103"/>
        <w:rPr>
          <w:rStyle w:val="C13"/>
          <w:rtl w:val="0"/>
        </w:rPr>
      </w:pPr>
      <w:r>
        <w:rPr>
          <w:rStyle w:val="C13"/>
          <w:rtl w:val="0"/>
        </w:rPr>
        <w:t>d) Zrealizovat popisky svorkovnice</w:t>
      </w:r>
    </w:p>
    <w:p>
      <w:pPr>
        <w:pStyle w:val="P30"/>
        <w:framePr w:w="3921" w:h="376" w:hRule="exact" w:wrap="none" w:vAnchor="page" w:hAnchor="margin" w:x="6800" w:y="14047"/>
        <w:rPr>
          <w:rStyle w:val="C3"/>
          <w:rtl w:val="0"/>
        </w:rPr>
      </w:pPr>
    </w:p>
    <w:p>
      <w:pPr>
        <w:pStyle w:val="P31"/>
        <w:framePr w:w="3839" w:h="249" w:hRule="exact" w:wrap="none" w:vAnchor="page" w:hAnchor="margin" w:x="6856" w:y="14103"/>
        <w:rPr>
          <w:rStyle w:val="C22"/>
          <w:rtl w:val="0"/>
        </w:rPr>
      </w:pPr>
      <w:r>
        <w:rPr>
          <w:rStyle w:val="C22"/>
          <w:rtl w:val="0"/>
        </w:rPr>
        <w:t>Praktické předvedení</w:t>
      </w:r>
    </w:p>
    <w:p>
      <w:pPr>
        <w:pStyle w:val="P32"/>
        <w:framePr w:w="10710" w:h="248" w:hRule="exact" w:wrap="none" w:vAnchor="page" w:hAnchor="margin" w:x="28" w:y="14536"/>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Montér slaboproudých metalických sítí, 9.9.2026 22:23:01</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Instalace telekomunikačních a telematických zařízení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831" w:hRule="exact" w:wrap="none" w:vAnchor="page" w:hAnchor="margin" w:x="45" w:y="2970"/>
        <w:rPr>
          <w:rStyle w:val="C3"/>
          <w:rtl w:val="0"/>
        </w:rPr>
      </w:pPr>
    </w:p>
    <w:p>
      <w:pPr>
        <w:pStyle w:val="P13"/>
        <w:framePr w:w="6658" w:h="704" w:hRule="exact" w:wrap="none" w:vAnchor="page" w:hAnchor="margin" w:x="71" w:y="3026"/>
        <w:rPr>
          <w:rStyle w:val="C11"/>
          <w:rtl w:val="0"/>
        </w:rPr>
      </w:pPr>
      <w:r>
        <w:rPr>
          <w:rStyle w:val="C11"/>
          <w:rtl w:val="0"/>
        </w:rPr>
        <w:t>a) Vysvětlit základní funkce a způsoby zapojení jednotlivých telekomunikačních a telematických zařízení (běžná EZS, EPS a komunikační zařízení)</w:t>
      </w:r>
    </w:p>
    <w:p>
      <w:pPr>
        <w:pStyle w:val="P28"/>
        <w:framePr w:w="3921" w:h="831" w:hRule="exact" w:wrap="none" w:vAnchor="page" w:hAnchor="margin" w:x="6800" w:y="2970"/>
        <w:rPr>
          <w:rStyle w:val="C3"/>
          <w:rtl w:val="0"/>
        </w:rPr>
      </w:pPr>
    </w:p>
    <w:p>
      <w:pPr>
        <w:pStyle w:val="P29"/>
        <w:framePr w:w="3839" w:h="704"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801"/>
        <w:rPr>
          <w:rStyle w:val="C3"/>
          <w:rtl w:val="0"/>
        </w:rPr>
      </w:pPr>
    </w:p>
    <w:p>
      <w:pPr>
        <w:pStyle w:val="P17"/>
        <w:framePr w:w="6658" w:h="480" w:hRule="exact" w:wrap="none" w:vAnchor="page" w:hAnchor="margin" w:x="71" w:y="3857"/>
        <w:rPr>
          <w:rStyle w:val="C13"/>
          <w:rtl w:val="0"/>
        </w:rPr>
      </w:pPr>
      <w:r>
        <w:rPr>
          <w:rStyle w:val="C13"/>
          <w:rtl w:val="0"/>
        </w:rPr>
        <w:t>b) Připojit zařízení dle předložené projektové dokumentace a připojovacího schématu zařízení (např. obvody EZS, EPS, komunikační zařízení)</w:t>
      </w:r>
    </w:p>
    <w:p>
      <w:pPr>
        <w:pStyle w:val="P30"/>
        <w:framePr w:w="3921" w:h="607" w:hRule="exact" w:wrap="none" w:vAnchor="page" w:hAnchor="margin" w:x="6800" w:y="3801"/>
        <w:rPr>
          <w:rStyle w:val="C3"/>
          <w:rtl w:val="0"/>
        </w:rPr>
      </w:pPr>
    </w:p>
    <w:p>
      <w:pPr>
        <w:pStyle w:val="P31"/>
        <w:framePr w:w="3839" w:h="480" w:hRule="exact" w:wrap="none" w:vAnchor="page" w:hAnchor="margin" w:x="6856" w:y="3857"/>
        <w:rPr>
          <w:rStyle w:val="C22"/>
          <w:rtl w:val="0"/>
        </w:rPr>
      </w:pPr>
      <w:r>
        <w:rPr>
          <w:rStyle w:val="C22"/>
          <w:rtl w:val="0"/>
        </w:rPr>
        <w:t>Praktické předvedení s ústní obhajobou</w:t>
      </w:r>
    </w:p>
    <w:p>
      <w:pPr>
        <w:pStyle w:val="P32"/>
        <w:framePr w:w="10710" w:h="248" w:hRule="exact" w:wrap="none" w:vAnchor="page" w:hAnchor="margin" w:x="28" w:y="4521"/>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Montér slaboproudých metalických sítí, 9.9.2026 22:23:01</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662"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498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498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není vyžadována.</w:t>
      </w:r>
    </w:p>
    <w:p>
      <w:pPr>
        <w:keepNext w:val="0"/>
        <w:keepLines w:val="0"/>
        <w:framePr w:w="10766" w:h="498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Vstupní požadavky na uchazeče – minimální úroveň je vyučení v oboru elektro kategorie H.</w:t>
      </w:r>
    </w:p>
    <w:p>
      <w:pPr>
        <w:keepNext w:val="0"/>
        <w:keepLines w:val="0"/>
        <w:framePr w:w="10766" w:h="498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Úroveň získaných znalostí a dovedností Montéra slaboproudých metalických sítí bude ověřována sledem vzájemně na sebe navazujících zkoušek, potřebných pro montáž a instalaci telekomunikačních a telematických zařízení.</w:t>
      </w:r>
    </w:p>
    <w:p>
      <w:pPr>
        <w:keepNext w:val="0"/>
        <w:keepLines w:val="0"/>
        <w:framePr w:w="10766" w:h="498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splnění kritérií založených na formě praktického předvedení je třeba přihlížet především k dodržování pracovních postupů dle platných norem EN a ČSN, kvalitě zhotoveného produktu i k časovému hledisku zvládání zadaných úkolů uchazečem.</w:t>
      </w:r>
    </w:p>
    <w:p>
      <w:pPr>
        <w:keepNext w:val="0"/>
        <w:keepLines w:val="0"/>
        <w:framePr w:w="10766" w:h="498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Jedná se zejména o normy: EN 50173 Informační technologie – Univerzální kabelážní systémy, EN 50174-2 Informační technika – Kabelové rozvody – Část 2: Plánování instalace a postupy instalace v budovách, EN 50174-31 Informační technika – Kabelové rozvody – Část 3: Plánování instalace a postupy instalace vně budov, EN 50310 Použití společné soustavy pospojování a zemnění v budovách vybavených zařízením informační techniky,ISO/IEC 14763-1 Informační technika – Realizace a provoz v budovách uživatelů – Část 1: Zpráva, ČSN EN 50288-2-1 ED.2 Víceprvkové metalické kabely pro analogovou a digitální komunikaci a řízení – Část 2-1: Dílčí specifikace stíněných kabelů do 100 MHz – Horizontální kabely a páteřní kabely budovy (náhrada za EN 50 167), ČSN EN 50288-2-2 Víceprvkové metalické kabely pro analogovou a digitální komunikaci a řízení – Část 2-2: Dílčí specifikace stíněných kabelů do 100 MHz – Kabely pracoviště a propojovací kabely (náhrada EN 50168).</w:t>
      </w:r>
    </w:p>
    <w:p>
      <w:pPr>
        <w:keepNext w:val="0"/>
        <w:keepLines w:val="0"/>
        <w:framePr w:w="10766" w:h="498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837" w:hRule="exact" w:wrap="none" w:vAnchor="page" w:hAnchor="margin" w:x="0" w:y="8043"/>
        <w:rPr>
          <w:rStyle w:val="C3"/>
          <w:rtl w:val="0"/>
        </w:rPr>
      </w:pPr>
    </w:p>
    <w:p>
      <w:pPr>
        <w:pStyle w:val="P35"/>
        <w:framePr w:w="10710" w:h="340" w:hRule="exact" w:wrap="none" w:vAnchor="page" w:hAnchor="margin" w:x="28" w:y="8043"/>
        <w:rPr>
          <w:rStyle w:val="C25"/>
          <w:rtl w:val="0"/>
        </w:rPr>
      </w:pPr>
      <w:r>
        <w:rPr>
          <w:rStyle w:val="C25"/>
          <w:rtl w:val="0"/>
        </w:rPr>
        <w:t>Výsledné hodnocení</w:t>
      </w:r>
    </w:p>
    <w:p>
      <w:pPr>
        <w:keepNext w:val="0"/>
        <w:keepLines w:val="0"/>
        <w:framePr w:w="10766" w:h="1497" w:hRule="exact" w:wrap="none" w:vAnchor="page" w:hAnchor="margin" w:x="0" w:y="838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0107"/>
        <w:rPr>
          <w:rStyle w:val="C3"/>
          <w:rtl w:val="0"/>
        </w:rPr>
      </w:pPr>
    </w:p>
    <w:p>
      <w:pPr>
        <w:pStyle w:val="P35"/>
        <w:framePr w:w="10710" w:h="340" w:hRule="exact" w:wrap="none" w:vAnchor="page" w:hAnchor="margin" w:x="28" w:y="10107"/>
        <w:rPr>
          <w:rStyle w:val="C25"/>
          <w:rtl w:val="0"/>
        </w:rPr>
      </w:pPr>
      <w:r>
        <w:rPr>
          <w:rStyle w:val="C25"/>
          <w:rtl w:val="0"/>
        </w:rPr>
        <w:t>Počet zkoušejících</w:t>
      </w:r>
    </w:p>
    <w:p>
      <w:pPr>
        <w:keepNext w:val="0"/>
        <w:keepLines w:val="0"/>
        <w:framePr w:w="10766" w:h="1036" w:hRule="exact" w:wrap="none" w:vAnchor="page" w:hAnchor="margin" w:x="0" w:y="1044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2 členů, kteří jsou autorizovanými fyzickými osobami s autorizací pro příslušnou profesní kvalifikaci nebo autorizovanými zástupci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Montér slaboproudých metalických sítí, 9.9.2026 22:23:01</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660"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711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711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11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 Střední odborné vzdělání s maturitní zkouškou v oboru telekomunikace nebo elektrotechnika a min. 5 roků praxe v oboru telekomunikací, z toho minimálně jeden rok v období posledních dvou let před podáním žádosti o udělení autorizace a současně musí splňovat odbornou způsobilost v elektrotechnice dle vyhlášky č. 50/1978 Sb. min. §6. </w:t>
      </w:r>
    </w:p>
    <w:p>
      <w:pPr>
        <w:keepNext w:val="0"/>
        <w:keepLines w:val="0"/>
        <w:framePr w:w="10766" w:h="711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11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 Vysokoškolské vzdělání v oboru se zaměřením na telekomunikace nebo elektrotechniku a min. 5 roků praxe v oboru telekomunikací, z toho minimálně jeden rok v období posledních dvou let před podáním žádosti o udělení autorizace a současně musí splňovat odbornou způsobilost v elektrotechnice dle vyhlášky č. 50/1978 Sb. min. §6.</w:t>
      </w:r>
    </w:p>
    <w:p>
      <w:pPr>
        <w:keepNext w:val="0"/>
        <w:keepLines w:val="0"/>
        <w:framePr w:w="10766" w:h="711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11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7113"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který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7113"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711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11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711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11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průmyslu a obchodu, www.mpo.cz.</w:t>
      </w:r>
    </w:p>
    <w:p>
      <w:pPr>
        <w:pStyle w:val="P33"/>
        <w:framePr w:w="10766" w:h="4640" w:hRule="exact" w:wrap="none" w:vAnchor="page" w:hAnchor="margin" w:x="0" w:y="10042"/>
        <w:rPr>
          <w:rStyle w:val="C3"/>
          <w:rtl w:val="0"/>
        </w:rPr>
      </w:pPr>
    </w:p>
    <w:p>
      <w:pPr>
        <w:pStyle w:val="P35"/>
        <w:framePr w:w="10710" w:h="340" w:hRule="exact" w:wrap="none" w:vAnchor="page" w:hAnchor="margin" w:x="28" w:y="10042"/>
        <w:rPr>
          <w:rStyle w:val="C25"/>
          <w:rtl w:val="0"/>
        </w:rPr>
      </w:pPr>
      <w:r>
        <w:rPr>
          <w:rStyle w:val="C25"/>
          <w:rtl w:val="0"/>
        </w:rPr>
        <w:t>Nezbytné materiální a technické předpoklady pro provedení zkoušky</w:t>
      </w:r>
    </w:p>
    <w:p>
      <w:pPr>
        <w:keepNext w:val="0"/>
        <w:keepLines w:val="0"/>
        <w:framePr w:w="10766" w:h="4300" w:hRule="exact" w:wrap="none" w:vAnchor="page" w:hAnchor="margin" w:x="0" w:y="1038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Místnost pro písemnou a praktickou část zkoušky. </w:t>
      </w:r>
    </w:p>
    <w:p>
      <w:pPr>
        <w:keepNext w:val="0"/>
        <w:keepLines w:val="0"/>
        <w:framePr w:w="10766" w:h="4300" w:hRule="exact" w:wrap="none" w:vAnchor="page" w:hAnchor="margin" w:x="0" w:y="1038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300" w:hRule="exact" w:wrap="none" w:vAnchor="page" w:hAnchor="margin" w:x="0" w:y="1038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Materiál a nářadí:</w:t>
      </w:r>
    </w:p>
    <w:p>
      <w:pPr>
        <w:keepNext w:val="0"/>
        <w:keepLines w:val="0"/>
        <w:framePr w:w="10766" w:h="4300" w:hRule="exact" w:wrap="none" w:vAnchor="page" w:hAnchor="margin" w:x="0" w:y="1038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rozvaděče s vybavením, prvky pro organizaci kabelů v rozvaděči, přepojovací panely, telekomunikační nestíněné a stíněné multi-párové kabely, metalická strukturovaná kabeláž UTP/STP, zářezové bloky, konektory a zásuvky podle zvolené technologie, stříhací kleště, mikroštípací kleště, ořezávače pláště kabelů, separátory párů, bezpečnostní držáky konektorů RJ45, zářezové nástroje, stripovací kleště pro kabely a další nástroje pro zvolené prvky samo-zářezových konektorů dle použité technologie;</w:t>
      </w:r>
    </w:p>
    <w:p>
      <w:pPr>
        <w:keepNext w:val="0"/>
        <w:keepLines w:val="0"/>
        <w:framePr w:w="10766" w:h="4300" w:hRule="exact" w:wrap="none" w:vAnchor="page" w:hAnchor="margin" w:x="0" w:y="1038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Přístroje:</w:t>
      </w:r>
    </w:p>
    <w:p>
      <w:pPr>
        <w:keepNext w:val="0"/>
        <w:keepLines w:val="0"/>
        <w:framePr w:w="10766" w:h="4300" w:hRule="exact" w:wrap="none" w:vAnchor="page" w:hAnchor="margin" w:x="0" w:y="1038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tester kontinuity a izolačního odporu vedení. </w:t>
      </w:r>
    </w:p>
    <w:p>
      <w:pPr>
        <w:keepNext w:val="0"/>
        <w:keepLines w:val="0"/>
        <w:framePr w:w="10766" w:h="4300" w:hRule="exact" w:wrap="none" w:vAnchor="page" w:hAnchor="margin" w:x="0" w:y="1038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Psací potřeby, papír, záznamové archy pro hodnocení postupu plnění úkolů.</w:t>
      </w:r>
    </w:p>
    <w:p>
      <w:pPr>
        <w:keepNext w:val="0"/>
        <w:keepLines w:val="0"/>
        <w:framePr w:w="10766" w:h="4300" w:hRule="exact" w:wrap="none" w:vAnchor="page" w:hAnchor="margin" w:x="0" w:y="1038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300" w:hRule="exact" w:wrap="none" w:vAnchor="page" w:hAnchor="margin" w:x="0" w:y="1038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 technického vybavení dokládající soulad s požadavky uvedenými v hodnotícím standardu pro účely zkoušky. Pokud žadatel bude při zkouškách využívat materiálně technické vybavení jiného subjektu, přiloží k žádosti o udělení nebo prodloužení platnosti autorizace smlouvu (popřípadě smlouvy) umožňující jeho užívání nejméně po dobu 5 let ode dne podání žádosti o udělení nebo prodloužení platnosti autorizace.</w:t>
      </w:r>
    </w:p>
    <w:p>
      <w:pPr>
        <w:pStyle w:val="P21"/>
        <w:framePr w:w="7654" w:h="331" w:hRule="exact" w:wrap="none" w:vAnchor="page" w:hAnchor="margin" w:x="28" w:y="15940"/>
        <w:rPr>
          <w:rStyle w:val="C16"/>
          <w:rtl w:val="0"/>
        </w:rPr>
      </w:pPr>
      <w:r>
        <w:rPr>
          <w:rStyle w:val="C16"/>
          <w:rtl w:val="0"/>
        </w:rPr>
        <w:t>Montér slaboproudých metalických sítí, 9.9.2026 22:23:01</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přípravy na zkoušku</w:t>
      </w:r>
    </w:p>
    <w:p>
      <w:pPr>
        <w:keepNext w:val="0"/>
        <w:keepLines w:val="0"/>
        <w:framePr w:w="10766" w:h="103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15 až 20 minut. Do doby přípravy na zkoušku se nezapočítává doba na seznámení uchazeče s pracovištěm a s požadavky BOZP a PO.</w:t>
      </w:r>
    </w:p>
    <w:p>
      <w:pPr>
        <w:pStyle w:val="P33"/>
        <w:framePr w:w="10766" w:h="1146" w:hRule="exact" w:wrap="none" w:vAnchor="page" w:hAnchor="margin" w:x="0" w:y="3758"/>
        <w:rPr>
          <w:rStyle w:val="C3"/>
          <w:rtl w:val="0"/>
        </w:rPr>
      </w:pPr>
    </w:p>
    <w:p>
      <w:pPr>
        <w:pStyle w:val="P35"/>
        <w:framePr w:w="10710" w:h="340" w:hRule="exact" w:wrap="none" w:vAnchor="page" w:hAnchor="margin" w:x="28" w:y="3758"/>
        <w:rPr>
          <w:rStyle w:val="C25"/>
          <w:rtl w:val="0"/>
        </w:rPr>
      </w:pPr>
      <w:r>
        <w:rPr>
          <w:rStyle w:val="C25"/>
          <w:rtl w:val="0"/>
        </w:rPr>
        <w:t>Doba pro vykonání zkoušky</w:t>
      </w:r>
    </w:p>
    <w:p>
      <w:pPr>
        <w:keepNext w:val="0"/>
        <w:keepLines w:val="0"/>
        <w:framePr w:w="10766" w:h="806" w:hRule="exact" w:wrap="none" w:vAnchor="page" w:hAnchor="margin" w:x="0" w:y="409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10 až 14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Montér slaboproudých metalických sítí, 9.9.2026 22:23:01</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připravila SR pro informační technologie a elektronické komunikace, ustavená a licencovaná pro tuto činnost HK ČR a SP ČR (AK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AŽD Praha s. r. o.</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Betis spol. s r. o.</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škola informatiky a spojů, Brno, Čichnova 23</w:t>
      </w:r>
    </w:p>
    <w:p>
      <w:pPr>
        <w:pStyle w:val="P21"/>
        <w:framePr w:w="7654" w:h="331" w:hRule="exact" w:wrap="none" w:vAnchor="page" w:hAnchor="margin" w:x="28" w:y="15940"/>
        <w:rPr>
          <w:rStyle w:val="C16"/>
          <w:rtl w:val="0"/>
        </w:rPr>
      </w:pPr>
      <w:r>
        <w:rPr>
          <w:rStyle w:val="C16"/>
          <w:rtl w:val="0"/>
        </w:rPr>
        <w:t>Montér slaboproudých metalických sítí, 9.9.2026 22:23:01</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06B80277"/>
    <w:multiLevelType w:val="hybridMultilevel"/>
    <w:lvl w:ilvl="0" w:tplc="00000100">
      <w:start w:val="1"/>
      <w:numFmt w:val="bullet"/>
      <w:suff w:val="tab"/>
      <w:lvlText w:val="·"/>
      <w:lvlJc w:val="left"/>
      <w:pPr>
        <w:widowControl w:val="0"/>
        <w:ind w:hanging="360" w:left="360"/>
      </w:pPr>
      <w:rPr>
        <w:rFonts w:ascii="Symbol" w:cs="Symbol" w:hAnsi="Symbol" w:eastAsia="Symbol"/>
      </w:rPr>
    </w:lvl>
    <w:lvl w:ilvl="1" w:tplc="00000101">
      <w:start w:val="1"/>
      <w:numFmt w:val="bullet"/>
      <w:suff w:val="tab"/>
      <w:lvlText w:val="·"/>
      <w:lvlJc w:val="left"/>
      <w:pPr>
        <w:widowControl w:val="0"/>
        <w:ind w:hanging="360" w:left="720"/>
      </w:pPr>
      <w:rPr>
        <w:rFonts w:ascii="Symbol" w:cs="Symbol" w:hAnsi="Symbol" w:eastAsia="Symbol"/>
      </w:rPr>
    </w:lvl>
    <w:lvl w:ilvl="2" w:tplc="00000102">
      <w:start w:val="1"/>
      <w:numFmt w:val="bullet"/>
      <w:suff w:val="tab"/>
      <w:lvlText w:val="·"/>
      <w:lvlJc w:val="left"/>
      <w:pPr>
        <w:widowControl w:val="0"/>
        <w:ind w:hanging="360" w:left="1080"/>
      </w:pPr>
      <w:rPr>
        <w:rFonts w:ascii="Symbol" w:cs="Symbol" w:hAnsi="Symbol" w:eastAsia="Symbol"/>
      </w:rPr>
    </w:lvl>
    <w:lvl w:ilvl="3" w:tplc="00000103">
      <w:start w:val="1"/>
      <w:numFmt w:val="bullet"/>
      <w:suff w:val="tab"/>
      <w:lvlText w:val="·"/>
      <w:lvlJc w:val="left"/>
      <w:pPr>
        <w:widowControl w:val="0"/>
        <w:ind w:hanging="360" w:left="1440"/>
      </w:pPr>
      <w:rPr>
        <w:rFonts w:ascii="Symbol" w:cs="Symbol" w:hAnsi="Symbol" w:eastAsia="Symbol"/>
      </w:rPr>
    </w:lvl>
    <w:lvl w:ilvl="4" w:tplc="00000104">
      <w:start w:val="1"/>
      <w:numFmt w:val="bullet"/>
      <w:suff w:val="tab"/>
      <w:lvlText w:val="·"/>
      <w:lvlJc w:val="left"/>
      <w:pPr>
        <w:widowControl w:val="0"/>
        <w:ind w:hanging="360" w:left="1800"/>
      </w:pPr>
      <w:rPr>
        <w:rFonts w:ascii="Symbol" w:cs="Symbol" w:hAnsi="Symbol" w:eastAsia="Symbol"/>
      </w:rPr>
    </w:lvl>
    <w:lvl w:ilvl="5" w:tplc="00000105">
      <w:start w:val="1"/>
      <w:numFmt w:val="bullet"/>
      <w:suff w:val="tab"/>
      <w:lvlText w:val="·"/>
      <w:lvlJc w:val="left"/>
      <w:pPr>
        <w:widowControl w:val="0"/>
        <w:ind w:hanging="360" w:left="2160"/>
      </w:pPr>
      <w:rPr>
        <w:rFonts w:ascii="Symbol" w:cs="Symbol" w:hAnsi="Symbol" w:eastAsia="Symbol"/>
      </w:rPr>
    </w:lvl>
    <w:lvl w:ilvl="6" w:tplc="00000106">
      <w:start w:val="1"/>
      <w:numFmt w:val="bullet"/>
      <w:suff w:val="tab"/>
      <w:lvlText w:val="·"/>
      <w:lvlJc w:val="left"/>
      <w:pPr>
        <w:widowControl w:val="0"/>
        <w:ind w:hanging="360" w:left="2520"/>
      </w:pPr>
      <w:rPr>
        <w:rFonts w:ascii="Symbol" w:cs="Symbol" w:hAnsi="Symbol" w:eastAsia="Symbol"/>
      </w:rPr>
    </w:lvl>
    <w:lvl w:ilvl="7" w:tplc="00000107">
      <w:start w:val="1"/>
      <w:numFmt w:val="bullet"/>
      <w:suff w:val="tab"/>
      <w:lvlText w:val="·"/>
      <w:lvlJc w:val="left"/>
      <w:pPr>
        <w:widowControl w:val="0"/>
        <w:ind w:hanging="360" w:left="2880"/>
      </w:pPr>
      <w:rPr>
        <w:rFonts w:ascii="Symbol" w:cs="Symbol" w:hAnsi="Symbol" w:eastAsia="Symbol"/>
      </w:rPr>
    </w:lvl>
    <w:lvl w:ilvl="8" w:tplc="00000108">
      <w:start w:val="1"/>
      <w:numFmt w:val="bullet"/>
      <w:suff w:val="tab"/>
      <w:lvlText w:val="·"/>
      <w:lvlJc w:val="left"/>
      <w:pPr>
        <w:widowControl w:val="0"/>
        <w:ind w:hanging="360" w:left="3240"/>
      </w:pPr>
      <w:rPr>
        <w:rFonts w:ascii="Symbol" w:cs="Symbol" w:hAnsi="Symbol" w:eastAsia="Symbol"/>
      </w:rPr>
    </w:lvl>
  </w:abstractNum>
  <w:num w:numId="1">
    <w:abstractNumId w:val="0"/>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